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274" w:rsidRDefault="006F2274" w:rsidP="006F2274">
      <w:r>
        <w:t xml:space="preserve">                                                                       </w:t>
      </w:r>
      <w:r>
        <w:rPr>
          <w:noProof/>
        </w:rPr>
        <w:drawing>
          <wp:inline distT="0" distB="0" distL="0" distR="0">
            <wp:extent cx="1106439" cy="1095375"/>
            <wp:effectExtent l="19050" t="0" r="0" b="0"/>
            <wp:docPr id="2" name="Рисунок 1" descr="164238_html_m5b7a02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4238_html_m5b7a02cb.jpg"/>
                    <pic:cNvPicPr/>
                  </pic:nvPicPr>
                  <pic:blipFill>
                    <a:blip r:embed="rId6"/>
                    <a:stretch>
                      <a:fillRect/>
                    </a:stretch>
                  </pic:blipFill>
                  <pic:spPr>
                    <a:xfrm>
                      <a:off x="0" y="0"/>
                      <a:ext cx="1109149" cy="1098057"/>
                    </a:xfrm>
                    <a:prstGeom prst="rect">
                      <a:avLst/>
                    </a:prstGeom>
                  </pic:spPr>
                </pic:pic>
              </a:graphicData>
            </a:graphic>
          </wp:inline>
        </w:drawing>
      </w:r>
    </w:p>
    <w:p w:rsidR="006F2274" w:rsidRPr="00241C5F" w:rsidRDefault="006F2274" w:rsidP="006F2274">
      <w:pPr>
        <w:tabs>
          <w:tab w:val="bar" w:pos="-900"/>
        </w:tabs>
        <w:spacing w:after="0" w:line="240" w:lineRule="auto"/>
        <w:ind w:left="-540"/>
        <w:jc w:val="center"/>
        <w:rPr>
          <w:rFonts w:ascii="Times New Roman" w:hAnsi="Times New Roman" w:cs="Times New Roman"/>
          <w:b/>
          <w:sz w:val="32"/>
          <w:szCs w:val="32"/>
        </w:rPr>
      </w:pPr>
      <w:r>
        <w:rPr>
          <w:rFonts w:ascii="Times New Roman" w:hAnsi="Times New Roman" w:cs="Times New Roman"/>
          <w:b/>
          <w:sz w:val="32"/>
          <w:szCs w:val="32"/>
        </w:rPr>
        <w:t xml:space="preserve">         </w:t>
      </w:r>
      <w:r w:rsidRPr="00241C5F">
        <w:rPr>
          <w:rFonts w:ascii="Times New Roman" w:hAnsi="Times New Roman" w:cs="Times New Roman"/>
          <w:b/>
          <w:sz w:val="32"/>
          <w:szCs w:val="32"/>
        </w:rPr>
        <w:t xml:space="preserve">МУНИЦИПАЛЬНОЕ КАЗЕННОЕ </w:t>
      </w:r>
    </w:p>
    <w:p w:rsidR="006F2274" w:rsidRPr="00241C5F" w:rsidRDefault="006F2274" w:rsidP="006F2274">
      <w:pPr>
        <w:tabs>
          <w:tab w:val="bar" w:pos="-900"/>
        </w:tabs>
        <w:spacing w:after="0" w:line="240" w:lineRule="auto"/>
        <w:ind w:left="-540"/>
        <w:jc w:val="center"/>
        <w:rPr>
          <w:rFonts w:ascii="Times New Roman" w:hAnsi="Times New Roman" w:cs="Times New Roman"/>
          <w:b/>
          <w:sz w:val="32"/>
          <w:szCs w:val="32"/>
        </w:rPr>
      </w:pPr>
      <w:r w:rsidRPr="00241C5F">
        <w:rPr>
          <w:rFonts w:ascii="Times New Roman" w:hAnsi="Times New Roman" w:cs="Times New Roman"/>
          <w:b/>
          <w:sz w:val="32"/>
          <w:szCs w:val="32"/>
        </w:rPr>
        <w:t xml:space="preserve">        ОБЩЕОБРАЗОВАТЕЛЬНОЕ УЧРЕЖДЕНИЕ</w:t>
      </w:r>
    </w:p>
    <w:p w:rsidR="006F2274" w:rsidRPr="00241C5F" w:rsidRDefault="006F2274" w:rsidP="006F2274">
      <w:pPr>
        <w:tabs>
          <w:tab w:val="bar" w:pos="-900"/>
        </w:tabs>
        <w:spacing w:after="0" w:line="240" w:lineRule="auto"/>
        <w:ind w:left="-540"/>
        <w:jc w:val="center"/>
        <w:rPr>
          <w:rFonts w:ascii="Times New Roman" w:hAnsi="Times New Roman" w:cs="Times New Roman"/>
          <w:b/>
          <w:bCs/>
          <w:sz w:val="32"/>
          <w:szCs w:val="32"/>
        </w:rPr>
      </w:pPr>
      <w:r w:rsidRPr="00241C5F">
        <w:rPr>
          <w:rFonts w:ascii="Times New Roman" w:hAnsi="Times New Roman" w:cs="Times New Roman"/>
          <w:b/>
          <w:sz w:val="32"/>
          <w:szCs w:val="32"/>
        </w:rPr>
        <w:t xml:space="preserve">            «БАЛАХАНСКАЯ СОШ»</w:t>
      </w:r>
    </w:p>
    <w:p w:rsidR="006F2274" w:rsidRPr="00241C5F" w:rsidRDefault="006F2274" w:rsidP="006F2274">
      <w:pPr>
        <w:tabs>
          <w:tab w:val="bar" w:pos="-900"/>
        </w:tabs>
        <w:spacing w:after="0" w:line="240" w:lineRule="auto"/>
        <w:ind w:left="-540"/>
        <w:jc w:val="center"/>
        <w:rPr>
          <w:rFonts w:ascii="Times New Roman" w:hAnsi="Times New Roman" w:cs="Times New Roman"/>
          <w:b/>
          <w:bCs/>
          <w:sz w:val="28"/>
        </w:rPr>
      </w:pPr>
      <w:r w:rsidRPr="00241C5F">
        <w:rPr>
          <w:rFonts w:ascii="Times New Roman" w:hAnsi="Times New Roman" w:cs="Times New Roman"/>
          <w:b/>
          <w:bCs/>
          <w:sz w:val="28"/>
        </w:rPr>
        <w:t xml:space="preserve">    село Балахани Унцукульского района Республики Дагестан</w:t>
      </w:r>
    </w:p>
    <w:tbl>
      <w:tblPr>
        <w:tblpPr w:leftFromText="180" w:rightFromText="180" w:vertAnchor="text" w:horzAnchor="margin" w:tblpXSpec="center" w:tblpY="89"/>
        <w:tblW w:w="0" w:type="auto"/>
        <w:tblBorders>
          <w:top w:val="thinThickSmallGap" w:sz="24" w:space="0" w:color="auto"/>
        </w:tblBorders>
        <w:tblLook w:val="0000"/>
      </w:tblPr>
      <w:tblGrid>
        <w:gridCol w:w="9571"/>
      </w:tblGrid>
      <w:tr w:rsidR="006F2274" w:rsidRPr="00767110" w:rsidTr="003C193F">
        <w:trPr>
          <w:trHeight w:val="287"/>
        </w:trPr>
        <w:tc>
          <w:tcPr>
            <w:tcW w:w="9916" w:type="dxa"/>
            <w:tcBorders>
              <w:bottom w:val="nil"/>
            </w:tcBorders>
          </w:tcPr>
          <w:p w:rsidR="006F2274" w:rsidRPr="005841B5" w:rsidRDefault="006F2274" w:rsidP="003C193F">
            <w:pPr>
              <w:tabs>
                <w:tab w:val="left" w:pos="2490"/>
              </w:tabs>
              <w:spacing w:after="0" w:line="240" w:lineRule="auto"/>
              <w:jc w:val="center"/>
              <w:rPr>
                <w:rFonts w:ascii="Times New Roman" w:hAnsi="Times New Roman" w:cs="Times New Roman"/>
                <w:b/>
                <w:bCs/>
                <w:color w:val="4F81BD" w:themeColor="accent1"/>
                <w:sz w:val="20"/>
                <w:szCs w:val="20"/>
              </w:rPr>
            </w:pPr>
            <w:r w:rsidRPr="005841B5">
              <w:rPr>
                <w:rFonts w:ascii="Times New Roman" w:hAnsi="Times New Roman" w:cs="Times New Roman"/>
                <w:b/>
                <w:bCs/>
                <w:color w:val="4F81BD" w:themeColor="accent1"/>
                <w:sz w:val="20"/>
                <w:szCs w:val="20"/>
              </w:rPr>
              <w:t>368945, Унцукульский район, с.Балахани</w:t>
            </w:r>
          </w:p>
        </w:tc>
      </w:tr>
    </w:tbl>
    <w:p w:rsidR="006F2274" w:rsidRDefault="006F2274" w:rsidP="006F2274">
      <w:pPr>
        <w:spacing w:after="0" w:line="240" w:lineRule="auto"/>
        <w:ind w:firstLine="720"/>
        <w:jc w:val="right"/>
        <w:rPr>
          <w:rFonts w:ascii="Times New Roman" w:hAnsi="Times New Roman" w:cs="Times New Roman"/>
          <w:sz w:val="24"/>
          <w:szCs w:val="24"/>
        </w:rPr>
      </w:pPr>
    </w:p>
    <w:p w:rsidR="006F2274" w:rsidRDefault="006F2274" w:rsidP="006F2274">
      <w:pPr>
        <w:spacing w:after="0" w:line="240" w:lineRule="auto"/>
        <w:ind w:firstLine="720"/>
        <w:jc w:val="right"/>
        <w:rPr>
          <w:rFonts w:ascii="Times New Roman" w:hAnsi="Times New Roman" w:cs="Times New Roman"/>
          <w:sz w:val="24"/>
          <w:szCs w:val="24"/>
        </w:rPr>
      </w:pPr>
    </w:p>
    <w:p w:rsidR="006F2274" w:rsidRDefault="006F2274" w:rsidP="006F2274">
      <w:pPr>
        <w:spacing w:after="0" w:line="240" w:lineRule="auto"/>
        <w:ind w:firstLine="720"/>
        <w:jc w:val="right"/>
        <w:rPr>
          <w:rFonts w:ascii="Times New Roman" w:hAnsi="Times New Roman" w:cs="Times New Roman"/>
          <w:sz w:val="24"/>
          <w:szCs w:val="24"/>
        </w:rPr>
      </w:pPr>
    </w:p>
    <w:p w:rsidR="006F2274" w:rsidRPr="00A743B1" w:rsidRDefault="006F2274" w:rsidP="006F2274">
      <w:pPr>
        <w:spacing w:after="0" w:line="240" w:lineRule="auto"/>
        <w:ind w:firstLine="720"/>
        <w:jc w:val="right"/>
        <w:rPr>
          <w:rFonts w:ascii="Times New Roman" w:hAnsi="Times New Roman" w:cs="Times New Roman"/>
          <w:sz w:val="24"/>
          <w:szCs w:val="24"/>
        </w:rPr>
      </w:pPr>
      <w:r w:rsidRPr="00A743B1">
        <w:rPr>
          <w:rFonts w:ascii="Times New Roman" w:hAnsi="Times New Roman" w:cs="Times New Roman"/>
          <w:sz w:val="24"/>
          <w:szCs w:val="24"/>
        </w:rPr>
        <w:t>УТВЕРЖДАЮ</w:t>
      </w:r>
    </w:p>
    <w:p w:rsidR="006F2274" w:rsidRPr="00A743B1" w:rsidRDefault="006F2274" w:rsidP="006F2274">
      <w:pPr>
        <w:spacing w:after="0" w:line="240" w:lineRule="auto"/>
        <w:ind w:firstLine="720"/>
        <w:jc w:val="right"/>
        <w:rPr>
          <w:rFonts w:ascii="Times New Roman" w:hAnsi="Times New Roman" w:cs="Times New Roman"/>
          <w:sz w:val="24"/>
          <w:szCs w:val="24"/>
        </w:rPr>
      </w:pPr>
      <w:r w:rsidRPr="00A743B1">
        <w:rPr>
          <w:rFonts w:ascii="Times New Roman" w:hAnsi="Times New Roman" w:cs="Times New Roman"/>
          <w:sz w:val="24"/>
          <w:szCs w:val="24"/>
        </w:rPr>
        <w:t>Директор школы________</w:t>
      </w:r>
    </w:p>
    <w:p w:rsidR="006F2274" w:rsidRPr="00815511" w:rsidRDefault="006F2274" w:rsidP="006F2274">
      <w:pPr>
        <w:spacing w:after="0" w:line="240" w:lineRule="auto"/>
        <w:ind w:firstLine="720"/>
        <w:jc w:val="right"/>
        <w:rPr>
          <w:rFonts w:ascii="Times New Roman" w:hAnsi="Times New Roman" w:cs="Times New Roman"/>
          <w:sz w:val="24"/>
          <w:szCs w:val="24"/>
        </w:rPr>
      </w:pPr>
      <w:r w:rsidRPr="00815511">
        <w:rPr>
          <w:rFonts w:ascii="Times New Roman" w:hAnsi="Times New Roman" w:cs="Times New Roman"/>
          <w:sz w:val="24"/>
          <w:szCs w:val="24"/>
        </w:rPr>
        <w:t>Нурмагомедов М.Д</w:t>
      </w:r>
    </w:p>
    <w:p w:rsidR="006F2274" w:rsidRDefault="006F2274" w:rsidP="006F2274">
      <w:pPr>
        <w:spacing w:after="0" w:line="240" w:lineRule="auto"/>
        <w:ind w:firstLine="708"/>
        <w:jc w:val="center"/>
        <w:rPr>
          <w:rFonts w:ascii="Times New Roman" w:eastAsia="Times New Roman" w:hAnsi="Times New Roman" w:cs="Times New Roman"/>
          <w:b/>
          <w:sz w:val="28"/>
          <w:szCs w:val="28"/>
        </w:rPr>
      </w:pPr>
    </w:p>
    <w:p w:rsidR="006F2274" w:rsidRDefault="006F2274" w:rsidP="006F2274">
      <w:pPr>
        <w:spacing w:after="0" w:line="240" w:lineRule="auto"/>
        <w:rPr>
          <w:rFonts w:ascii="Times New Roman" w:eastAsia="Times New Roman" w:hAnsi="Times New Roman" w:cs="Times New Roman"/>
          <w:b/>
          <w:sz w:val="28"/>
          <w:szCs w:val="28"/>
        </w:rPr>
      </w:pP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Республиканский базисный учебный план и примерные учебные планы для образовательных организаций Республики Дагестан, реализующих программы начального общего, основного общего и среднего общего  образования, на 2017/2018 учебный год</w:t>
      </w: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p>
    <w:p w:rsidR="00F1264B" w:rsidRPr="00D90DAF" w:rsidRDefault="00F1264B" w:rsidP="00F1264B">
      <w:pPr>
        <w:spacing w:after="0" w:line="240" w:lineRule="auto"/>
        <w:ind w:firstLine="7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ПОЯНИТЕЛЬНАЯ ЗАПИСКА</w:t>
      </w:r>
    </w:p>
    <w:p w:rsidR="00F1264B" w:rsidRPr="00D90DAF" w:rsidRDefault="00F1264B" w:rsidP="00F1264B">
      <w:pPr>
        <w:spacing w:after="0" w:line="240" w:lineRule="auto"/>
        <w:rPr>
          <w:rFonts w:ascii="Times New Roman" w:eastAsia="Times New Roman" w:hAnsi="Times New Roman" w:cs="Times New Roman"/>
          <w:sz w:val="28"/>
          <w:szCs w:val="28"/>
        </w:rPr>
      </w:pPr>
    </w:p>
    <w:p w:rsidR="00F1264B" w:rsidRPr="00D90DAF" w:rsidRDefault="00F1264B" w:rsidP="00F1264B">
      <w:pPr>
        <w:spacing w:after="0" w:line="240" w:lineRule="auto"/>
        <w:rPr>
          <w:rFonts w:ascii="Times New Roman" w:eastAsia="Times New Roman" w:hAnsi="Times New Roman" w:cs="Times New Roman"/>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36"/>
          <w:szCs w:val="36"/>
        </w:rPr>
      </w:pPr>
      <w:r w:rsidRPr="00D90DAF">
        <w:rPr>
          <w:rFonts w:ascii="Times New Roman" w:eastAsia="Times New Roman" w:hAnsi="Times New Roman" w:cs="Times New Roman"/>
          <w:b/>
          <w:sz w:val="36"/>
          <w:szCs w:val="36"/>
        </w:rPr>
        <w:t>Общие положения</w:t>
      </w:r>
    </w:p>
    <w:p w:rsidR="00F1264B" w:rsidRPr="00B012F8" w:rsidRDefault="00F1264B" w:rsidP="00F1264B">
      <w:pPr>
        <w:spacing w:after="0" w:line="240" w:lineRule="auto"/>
        <w:ind w:firstLine="708"/>
        <w:jc w:val="both"/>
        <w:rPr>
          <w:rFonts w:ascii="Times New Roman" w:eastAsia="Times New Roman" w:hAnsi="Times New Roman" w:cs="Times New Roman"/>
        </w:rPr>
      </w:pP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Республиканский базисный учебный план является основным нормативным документом, определяющим содержание  образования общеобразовательной школы. Он разработан с учетом требований Закона РФ «Об образовании в Российской Федерации» на основе Федеральных государственных образовательных стандартов начального общего, основного общего и среднего общего образования, Федерального базисного учебного плана, а также директивных документов об образовании.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Учебные планы муниципальных, государственных, частных образовательных организаций всех типов, реализующих программы начального общего, основного общего и среднего общего образования, в свою очередь, формируются и финансируются на основе республиканского базисного учебного плана.</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Учебные планы образовательных организаций могут быть разными в зависимости от специфики реализуемых ими образовательных программ и наименований образовательных организаций (лицеи, гимназии, школы с углубленным изучением отдельных предметов и пр.).</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На основании Конституции РФ, Конституции РД, Закона РФ «О языках народов Российской Федерации», Закона РФ «Об образовании в Российской Федерации», Закона РД «Об образовании в Республике Дагестан» базисный учебный план для общеобразовательных организаций представлен в двух вариантах.</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Учебный план (вариант №1) с родным  (нерусским) языком обучения рекомендуется для школ с мононациональным составом учащихся, чьи родители выбрали в качестве языка обучения и воспитания в 1-4 классах родной язык учащихся. В этих школах учащиеся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классов обучаются на родном (нерусском) языке, а русский язык изучается как предмет; с </w:t>
      </w:r>
      <w:r w:rsidRPr="00B012F8">
        <w:rPr>
          <w:rFonts w:ascii="Times New Roman" w:eastAsia="Times New Roman" w:hAnsi="Times New Roman" w:cs="Times New Roman"/>
          <w:lang w:val="en-US"/>
        </w:rPr>
        <w:t>V</w:t>
      </w:r>
      <w:r w:rsidRPr="00B012F8">
        <w:rPr>
          <w:rFonts w:ascii="Times New Roman" w:eastAsia="Times New Roman" w:hAnsi="Times New Roman" w:cs="Times New Roman"/>
        </w:rPr>
        <w:t xml:space="preserve"> по </w:t>
      </w:r>
      <w:r w:rsidRPr="00B012F8">
        <w:rPr>
          <w:rFonts w:ascii="Times New Roman" w:eastAsia="Times New Roman" w:hAnsi="Times New Roman" w:cs="Times New Roman"/>
          <w:lang w:val="en-US"/>
        </w:rPr>
        <w:t>XI</w:t>
      </w:r>
      <w:r w:rsidRPr="00B012F8">
        <w:rPr>
          <w:rFonts w:ascii="Times New Roman" w:eastAsia="Times New Roman" w:hAnsi="Times New Roman" w:cs="Times New Roman"/>
        </w:rPr>
        <w:t xml:space="preserve">  класс языком обучения в этих школах является русский язык, а родной язык изучается как предмет.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lastRenderedPageBreak/>
        <w:t>Основные образовательные программы  начального общего, основного общего, среднего общего образования должны обеспечивать реализацию Федерального государственного образовательного стандарта с учетом региональных, национальных, этнокультурных особенностей республики, образовательных потребностей и запросов обучающихся.</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Республиканский базисный учебный план  распределяет учебное время, отводимое на освоение предметов федерального и национально-регионального компонентов государственного образовательного стандарта по классам, образовательным (предметным)  областям и учебным предметам, неделям, а также определяет  максимально (предельно)  допустимый объем учебной нагрузки учащихся  по ступеням общего образования и учебным годам.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Федеральные государственные образовательные стандарты  второго поколения вводятся поэтапно. В текущем учебном году по новым стандартам  второго поколения обучаются учащиеся 1-</w:t>
      </w:r>
      <w:r w:rsidRPr="00B012F8">
        <w:rPr>
          <w:rFonts w:ascii="Times New Roman" w:eastAsia="Times New Roman" w:hAnsi="Times New Roman" w:cs="Times New Roman"/>
          <w:lang w:val="en-US"/>
        </w:rPr>
        <w:t>VI</w:t>
      </w:r>
      <w:r w:rsidRPr="00B012F8">
        <w:rPr>
          <w:rFonts w:ascii="Times New Roman" w:eastAsia="Times New Roman" w:hAnsi="Times New Roman" w:cs="Times New Roman"/>
        </w:rPr>
        <w:t xml:space="preserve"> классов. С 1 сентября 2017  года на новые стандарты перейдут  седьмые классы.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Содержание образования в общеобразовательных организациях определяется образовательной программой, на основе которой школа составляет свою образовательную программу. Учебный план является составной частью основной образовательной программы школы. Количество часов на изучение учебных предметов определяет образовательная организация с учетом часов, предусмотренных базисным учебным планом, включенным в примерную основную образовательную программу.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Базисный учебный план состоит из двух частей – обязательной (инвариантной) части и вариативной части, которая формируется участниками образовательных отношений и включает в себя  внеурочную  деятельность. </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iCs/>
          <w:color w:val="332D51"/>
        </w:rPr>
        <w:t>Обязательная (инвариантная)</w:t>
      </w:r>
      <w:r w:rsidRPr="00B012F8">
        <w:rPr>
          <w:rFonts w:ascii="Times New Roman" w:eastAsia="Times New Roman" w:hAnsi="Times New Roman" w:cs="Times New Roman"/>
          <w:color w:val="000000"/>
        </w:rPr>
        <w:t xml:space="preserve">часть учебного плана устанавливает базовый минимум содержания образования на всей территории России, определяет минимальное количество часов на изучение образовательных областей, нормирует и определяет стартовые  возможности </w:t>
      </w:r>
      <w:r w:rsidRPr="00B012F8">
        <w:rPr>
          <w:rFonts w:ascii="Times New Roman" w:eastAsia="Times New Roman" w:hAnsi="Times New Roman" w:cs="Times New Roman"/>
          <w:iCs/>
          <w:color w:val="000000"/>
        </w:rPr>
        <w:t xml:space="preserve">получения  образования </w:t>
      </w:r>
      <w:r w:rsidRPr="00B012F8">
        <w:rPr>
          <w:rFonts w:ascii="Times New Roman" w:eastAsia="Times New Roman" w:hAnsi="Times New Roman" w:cs="Times New Roman"/>
          <w:color w:val="000000"/>
        </w:rPr>
        <w:t>выпускниками общеобразовательных организаций, необходимого для продолжения образования на следующей ступени непрерывного образования на всей территории России.</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 xml:space="preserve">Национально-региональный компонент вариативен, определяет региональные проявления тех сущностей, которые раскрываются в инвариантном содержании. Он закладывает основы формирования у каждого учащегося знаний о своеобразии своего региона, способствует формированию личности, которая ставит целью своей деятельности развитие и процветание малой Родины и России в целом.  </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color w:val="000000"/>
        </w:rPr>
        <w:t xml:space="preserve">Вариативная часть учебного плана обеспечивает реализацию регионального и школьного компонентов, учитывая личностные особенности, интересы, склонности учащихся. За счет вариативной части реализуется предпрофильная подготовка учащихся основной школы, введение элективных учебных предметов. </w:t>
      </w:r>
    </w:p>
    <w:p w:rsidR="00F1264B" w:rsidRPr="00B012F8" w:rsidRDefault="00F1264B" w:rsidP="00F1264B">
      <w:pPr>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Часы  компонента образовательной организации используются для изучения   курсов   по   выбору, факультативов,   проведения   индивидуальных   и   групповых   занятий      по предметам как федерального, так и регионального компонентов.</w:t>
      </w:r>
    </w:p>
    <w:p w:rsidR="00F1264B" w:rsidRPr="00B012F8" w:rsidRDefault="00F1264B" w:rsidP="00F1264B">
      <w:pPr>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 xml:space="preserve">Вариативная часть учебного плана также предполагает обязательность ее выполнения.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При организации, планировании и проведении уроков по предметам этнокультурного образования (национально-регионального компонента) не рекомендуется заменять  уроки по предметам  этнокультурного образования занятиями (уроками)  по другим предметам.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Согласно Федеральному государственному образовательному стандарту обязательная часть основной образовательной программы определяет содержание образования  общенациональной значимости и составляет 2/3,  а часть, формируемая участниками образовательных отношений, –1/3 от общего объема основной образовательной программы.</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Внеурочная деятельность организуется по направлению развития личности (духовно-нравственное, спортивно-оздоровительное, социальное, общеинтеллектуальное, общекультурное) в таких формах, как спортивные клубы и секции, юношеские организации, краеведческая работа, научно-практические конференции, общественно полезные практики, олимпиады  и в других формах, отличных от урочной, на добровольной основе и в соответствии с выбором участников образовательного процесса. </w:t>
      </w:r>
    </w:p>
    <w:p w:rsidR="00F1264B" w:rsidRPr="00B012F8" w:rsidRDefault="00F1264B" w:rsidP="00F1264B">
      <w:pPr>
        <w:spacing w:after="0" w:line="240" w:lineRule="auto"/>
        <w:ind w:firstLine="709"/>
        <w:jc w:val="both"/>
        <w:rPr>
          <w:rFonts w:ascii="Times New Roman" w:eastAsia="Times New Roman" w:hAnsi="Times New Roman" w:cs="Times New Roman"/>
          <w:color w:val="000000"/>
        </w:rPr>
      </w:pPr>
      <w:r w:rsidRPr="00B012F8">
        <w:rPr>
          <w:rFonts w:ascii="Times New Roman" w:eastAsia="Times New Roman" w:hAnsi="Times New Roman" w:cs="Times New Roman"/>
          <w:color w:val="000000"/>
        </w:rPr>
        <w:t>Внеурочная деятельность в соответствии с ФГОС включена в основную образовательную программу. Время, отводимое на внеурочную деятельность, определяет образовательное учреждение самостоятельно, исходя из необходимости обеспечить достижение планируемых результатов реализации основной образовательной программы на основании запросов обучающихся, родителей (законных представителей), а также имеющихся кадровых, материально-технических и других условий.</w:t>
      </w:r>
    </w:p>
    <w:p w:rsidR="00F1264B" w:rsidRPr="00B012F8" w:rsidRDefault="00F1264B" w:rsidP="00F1264B">
      <w:pPr>
        <w:spacing w:after="0" w:line="240" w:lineRule="auto"/>
        <w:ind w:firstLine="709"/>
        <w:jc w:val="both"/>
        <w:rPr>
          <w:rFonts w:ascii="Times New Roman" w:eastAsia="Times New Roman" w:hAnsi="Times New Roman" w:cs="Times New Roman"/>
        </w:rPr>
      </w:pPr>
      <w:r w:rsidRPr="00B012F8">
        <w:rPr>
          <w:rFonts w:ascii="Times New Roman" w:eastAsia="Times New Roman" w:hAnsi="Times New Roman" w:cs="Times New Roman"/>
          <w:color w:val="000000"/>
        </w:rPr>
        <w:lastRenderedPageBreak/>
        <w:t xml:space="preserve">В соответствии с пунктом 3 статьи 8 Закона Российской Федерации «Об образовании в Российской Федерации» финансирование внеурочной деятельности осуществляется за счет средств, выделяемых из республиканского бюджета </w:t>
      </w:r>
      <w:r w:rsidRPr="00B012F8">
        <w:rPr>
          <w:rFonts w:ascii="Times New Roman" w:eastAsia="Times New Roman" w:hAnsi="Times New Roman" w:cs="Times New Roman"/>
        </w:rPr>
        <w:t xml:space="preserve">местным бюджетам </w:t>
      </w:r>
      <w:r w:rsidRPr="00B012F8">
        <w:rPr>
          <w:rFonts w:ascii="Times New Roman" w:eastAsia="Times New Roman" w:hAnsi="Times New Roman" w:cs="Times New Roman"/>
          <w:color w:val="000000"/>
        </w:rPr>
        <w:t>в виде субвенций в размере, необходимом для реализации основных общеобразовательных программ в соответствии с нормативами, установленными нормативными правовыми актами субъекта Российской Федерации.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Образовательная организация определяет список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а также учебных пособий, допущенных к использованию при реализации указанных образовательных программ.</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Если основная образовательная программа образовательной организации предусматривает использование учебников, не включенных в федеральный перечень учебников, учащиеся имеют возможность завершить изучение предмета с использованием учебников, приобретенных  до вступления в силу приказа Минобрнауки РФ от 31 марта 2014 года №253 об утверждении федерального перечня учебников.</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Наряду с учебниками в образовательной деятельности могут использоваться другие учебные издания, являющиеся учебными пособиями.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Язык обучения (изучения) определяется локальными нормативными актами образовательной организации в соответствии с законодательством  Российской Федерации.</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Согласно базисному учебному плану РФ и ФГОСу изучение родного языка  возможно в рамках обязательной предметной области «Родные языки и литературное чтение»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классы), «Родной язык и литература» (</w:t>
      </w:r>
      <w:r w:rsidRPr="00B012F8">
        <w:rPr>
          <w:rFonts w:ascii="Times New Roman" w:eastAsia="Times New Roman" w:hAnsi="Times New Roman" w:cs="Times New Roman"/>
          <w:lang w:val="en-US"/>
        </w:rPr>
        <w:t>V</w:t>
      </w:r>
      <w:r w:rsidRPr="00B012F8">
        <w:rPr>
          <w:rFonts w:ascii="Times New Roman" w:eastAsia="Times New Roman" w:hAnsi="Times New Roman" w:cs="Times New Roman"/>
        </w:rPr>
        <w:t>-</w:t>
      </w:r>
      <w:r w:rsidRPr="00B012F8">
        <w:rPr>
          <w:rFonts w:ascii="Times New Roman" w:eastAsia="Times New Roman" w:hAnsi="Times New Roman" w:cs="Times New Roman"/>
          <w:lang w:val="en-US"/>
        </w:rPr>
        <w:t>X</w:t>
      </w:r>
      <w:r w:rsidRPr="00B012F8">
        <w:rPr>
          <w:rFonts w:ascii="Times New Roman" w:eastAsia="Times New Roman" w:hAnsi="Times New Roman" w:cs="Times New Roman"/>
        </w:rPr>
        <w:t xml:space="preserve"> классы), которые входят в обязательную (инвариантную) часть  учебного плана. Следовательно, изучение родных языков и литератур носит обязательный характер. Но при расчете часы, отведенные на преподавание «Родного языка и литературы», засчитываются в национально-региональный компонент и(ли) компонент образовательной организации. </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Кроме того, согласно Закону РД «Об образовании в Республике Дагестан», в государственных  и муниципальных образовательных организациях с русским языком обучения обеспечивается изучение родных языков  народов Дагестана как обязательного предмета» (статья 10, п.4).</w:t>
      </w:r>
    </w:p>
    <w:p w:rsidR="00F1264B" w:rsidRPr="00B012F8" w:rsidRDefault="00F1264B" w:rsidP="00F1264B">
      <w:pPr>
        <w:spacing w:after="0" w:line="240" w:lineRule="auto"/>
        <w:ind w:firstLine="708"/>
        <w:jc w:val="both"/>
        <w:rPr>
          <w:rFonts w:ascii="Times New Roman" w:eastAsia="Times New Roman" w:hAnsi="Times New Roman" w:cs="Times New Roman"/>
        </w:rPr>
      </w:pPr>
      <w:r w:rsidRPr="00B012F8">
        <w:rPr>
          <w:rFonts w:ascii="Times New Roman" w:eastAsia="Times New Roman" w:hAnsi="Times New Roman" w:cs="Times New Roman"/>
        </w:rPr>
        <w:t xml:space="preserve">В сельских, особенно в мононациональных школах, куда поступают дети, не владеющие или слабо владеющие русским языком, в качестве языка обучения рекомендуется родной язык учащихся до </w:t>
      </w:r>
      <w:r w:rsidRPr="00B012F8">
        <w:rPr>
          <w:rFonts w:ascii="Times New Roman" w:eastAsia="Times New Roman" w:hAnsi="Times New Roman" w:cs="Times New Roman"/>
          <w:lang w:val="en-US"/>
        </w:rPr>
        <w:t>IV</w:t>
      </w:r>
      <w:r w:rsidRPr="00B012F8">
        <w:rPr>
          <w:rFonts w:ascii="Times New Roman" w:eastAsia="Times New Roman" w:hAnsi="Times New Roman" w:cs="Times New Roman"/>
        </w:rPr>
        <w:t xml:space="preserve"> класс включительно (см. постановление Правительства РД от 15 октября 2015 г. № 289).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Режим работы по пятидневной  или шестидневной учебной неделе определяется образовательной организацией самостоятельно. При этом учебный план с углубленным изучением  отдельных предметов предполагает его реализацию в условиях шестидневной учебной недели.</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Объем максимально допустимой нагрузки учащихся в течение дня должен составлять:</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1-х классов – не более 4 уроков, и один день в неделю – не более 5 уроков за счет урока физической культуры;</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2-4 классов – не более 5 уроков,  и один день в неделю –6  уроков за счет урока физической культуры при 6-ти дневной учебной неделе;</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5-6 классов – не более 6 уроков;</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для учащихся 7-11 классов – не более 7 уроков.</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Продолжительность урока  (академический  час) во 2-11 классах не должен превышать 45 минут.</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Продолжительность учебного года: I класс – 33 учебные недели,  II-IV классы  - не менее 34 учебных недель.  По решению органов управления образованием и образовательных организаций продолжительность учебного года может быть изменена в пределах от 34 до 37 учебных недель. Продолжительность урока в I классе в сентябре-декабре - по 35 минут, в январе-мае – по 45 минут. Учебные занятия проводятся в I классе по 5-дневной учебной неделе и только в первую смену без балльного оценивания знаний обучающихся и без домашних заданий. В сентябре-октябре учебные занятия в I классе проводятся по 3 урока в день по 35 минут каждый, в ноябре-декабре – по 4 урока  в день по 35 минут каждый, в январе-мае – по 4 урока по 45 минут каждый.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Продолжительность каникул в течение учебного года составляет не менее 30 календарных дней, летом – 8 недель. Для обучающихся в </w:t>
      </w:r>
      <w:r w:rsidRPr="00B012F8">
        <w:rPr>
          <w:rFonts w:ascii="Times New Roman" w:eastAsia="Times New Roman" w:hAnsi="Times New Roman" w:cs="Times New Roman"/>
          <w:lang w:val="en-US"/>
        </w:rPr>
        <w:t>I</w:t>
      </w:r>
      <w:r w:rsidRPr="00B012F8">
        <w:rPr>
          <w:rFonts w:ascii="Times New Roman" w:eastAsia="Times New Roman" w:hAnsi="Times New Roman" w:cs="Times New Roman"/>
        </w:rPr>
        <w:t xml:space="preserve"> классе устанавливаются в течение года дополнительные недельные каникулы.</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lastRenderedPageBreak/>
        <w:t xml:space="preserve">Объем домашних заданий (по всем предметам) должен быть таким, чтобы затраты времени на его выполнение не превышало (в астрономических часах): в 2-3 классах – 1,5 часа, в 4-5 классах – 2 часа, в 6-8 классах – 2,5 часа, в 9-10 классах – до 3,5 часа (СанПиН) 2.4.2.2821.-10, п.10.30).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Федеральные, региональные государственные органы, а также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Время, отведенное на внеурочную деятельность, не учитывается при определении  предельно (максимально) допустимой недельной нагрузки обучающихся, но учитывается при определении объемов финансирования, направляемых на реализацию основной образовательной программы.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Допускается перераспределение часов внеурочной деятельности по годам обучения в пределах одного уровня общего образования, а также их суммирования в течение учебного года.</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Третий час учебного предмета «Физическая культура» необходимо использовать на увеличение двигательной активности и развитие физических качеств обучающихся, внедрение современных систем физического воспитания.</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При организации, планировании и проведении уроков физической культуры, с учетом внедрения третьего часа, образовательным организациям не рекомендуется:</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 сдваивать уроки физической культуры; </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заменять уроки физической культуры другими формами занятий, в частности, занятиями  в спортивных секциях или внеурочными мероприятиями  («Спортивный час», «Час здоровья» и др.);</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планировать проведение уроков физической культуры в форме аудиторных занятий.</w:t>
      </w:r>
    </w:p>
    <w:p w:rsidR="00F1264B" w:rsidRPr="00B012F8"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При учебных занятиях  по «Русскому языку» в школах с родным (нерусским) языком обучения, «Родному языку» в  школах с русским (неродным) языком обучения, «Иностранному языку» (2-11 классы), «Технологии» (5-11 классы), «Физической культуре» (10-11 классы), а также  по «Информатике и ИКТ», «Физике» и «Химии» (во время проведения практических занятий) осуществляется деление классов на две группы: в городских образовательных организациях при наполняемости 25 и более человек, в сельских – 20 и более человек.</w:t>
      </w:r>
    </w:p>
    <w:p w:rsidR="00F1264B" w:rsidRDefault="00F1264B" w:rsidP="00F1264B">
      <w:pPr>
        <w:spacing w:after="0" w:line="240" w:lineRule="auto"/>
        <w:ind w:firstLine="601"/>
        <w:jc w:val="both"/>
        <w:rPr>
          <w:rFonts w:ascii="Times New Roman" w:eastAsia="Times New Roman" w:hAnsi="Times New Roman" w:cs="Times New Roman"/>
        </w:rPr>
      </w:pPr>
      <w:r w:rsidRPr="00B012F8">
        <w:rPr>
          <w:rFonts w:ascii="Times New Roman" w:eastAsia="Times New Roman" w:hAnsi="Times New Roman" w:cs="Times New Roman"/>
        </w:rPr>
        <w:t xml:space="preserve">При наличии необходимых условий и средств возможно деление на группы классов с меньшей наполняемостью. </w:t>
      </w:r>
    </w:p>
    <w:p w:rsidR="00F1264B" w:rsidRPr="00F1264B" w:rsidRDefault="00F1264B" w:rsidP="00F1264B">
      <w:pPr>
        <w:spacing w:after="0" w:line="240" w:lineRule="auto"/>
        <w:ind w:firstLine="601"/>
        <w:jc w:val="both"/>
        <w:rPr>
          <w:rFonts w:ascii="Times New Roman" w:eastAsia="Times New Roman" w:hAnsi="Times New Roman" w:cs="Times New Roman"/>
        </w:rPr>
      </w:pPr>
    </w:p>
    <w:p w:rsidR="00F1264B" w:rsidRDefault="00F1264B" w:rsidP="00F1264B">
      <w:pPr>
        <w:spacing w:after="0" w:line="240" w:lineRule="auto"/>
        <w:rPr>
          <w:rFonts w:ascii="Times New Roman" w:hAnsi="Times New Roman" w:cs="Times New Roman"/>
          <w:sz w:val="20"/>
          <w:szCs w:val="20"/>
        </w:rPr>
      </w:pPr>
      <w:r w:rsidRPr="00F1264B">
        <w:rPr>
          <w:rFonts w:ascii="Times New Roman" w:hAnsi="Times New Roman" w:cs="Times New Roman"/>
          <w:sz w:val="20"/>
          <w:szCs w:val="20"/>
        </w:rPr>
        <w:t xml:space="preserve">Часы с компонента образовательного учреждения в </w:t>
      </w:r>
      <w:r>
        <w:rPr>
          <w:rFonts w:ascii="Times New Roman" w:hAnsi="Times New Roman" w:cs="Times New Roman"/>
          <w:sz w:val="20"/>
          <w:szCs w:val="20"/>
        </w:rPr>
        <w:t xml:space="preserve">5-6 </w:t>
      </w:r>
      <w:r w:rsidRPr="00F1264B">
        <w:rPr>
          <w:rFonts w:ascii="Times New Roman" w:hAnsi="Times New Roman" w:cs="Times New Roman"/>
          <w:sz w:val="20"/>
          <w:szCs w:val="20"/>
        </w:rPr>
        <w:t>класс</w:t>
      </w:r>
      <w:r>
        <w:rPr>
          <w:rFonts w:ascii="Times New Roman" w:hAnsi="Times New Roman" w:cs="Times New Roman"/>
          <w:sz w:val="20"/>
          <w:szCs w:val="20"/>
        </w:rPr>
        <w:t xml:space="preserve">ах отведен </w:t>
      </w:r>
      <w:r w:rsidRPr="00F1264B">
        <w:rPr>
          <w:rFonts w:ascii="Times New Roman" w:hAnsi="Times New Roman" w:cs="Times New Roman"/>
          <w:sz w:val="20"/>
          <w:szCs w:val="20"/>
        </w:rPr>
        <w:t>на изучение</w:t>
      </w:r>
      <w:r>
        <w:rPr>
          <w:rFonts w:ascii="Times New Roman" w:hAnsi="Times New Roman" w:cs="Times New Roman"/>
          <w:sz w:val="20"/>
          <w:szCs w:val="20"/>
        </w:rPr>
        <w:t xml:space="preserve"> биологии. </w:t>
      </w:r>
    </w:p>
    <w:p w:rsidR="00F1264B" w:rsidRPr="00F1264B" w:rsidRDefault="00F1264B" w:rsidP="00F1264B">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7 классе 1 час  на изучение предмета «русская литература» </w:t>
      </w:r>
    </w:p>
    <w:p w:rsidR="00F1264B" w:rsidRPr="00F1264B" w:rsidRDefault="00F1264B" w:rsidP="00F1264B">
      <w:pPr>
        <w:spacing w:after="0" w:line="240" w:lineRule="auto"/>
        <w:rPr>
          <w:rFonts w:ascii="Times New Roman" w:hAnsi="Times New Roman" w:cs="Times New Roman"/>
          <w:sz w:val="20"/>
          <w:szCs w:val="20"/>
        </w:rPr>
      </w:pPr>
      <w:r w:rsidRPr="00F1264B">
        <w:rPr>
          <w:rFonts w:ascii="Times New Roman" w:hAnsi="Times New Roman" w:cs="Times New Roman"/>
          <w:sz w:val="20"/>
          <w:szCs w:val="20"/>
        </w:rPr>
        <w:t>В начальных классах во 2 классах 1 час на русский язык, 1 час на математику, в 3 классах 1 час на русский язык, 1 час на математику, в 4 классах 1 час на русский язык</w:t>
      </w: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Учебный план с родным (нерусским)  языком обучения  (вариант 1)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 xml:space="preserve">для </w:t>
      </w:r>
      <w:r w:rsidRPr="00D90DAF">
        <w:rPr>
          <w:rFonts w:ascii="Times New Roman" w:eastAsia="Times New Roman" w:hAnsi="Times New Roman" w:cs="Times New Roman"/>
          <w:b/>
          <w:sz w:val="28"/>
          <w:szCs w:val="28"/>
          <w:lang w:val="en-US"/>
        </w:rPr>
        <w:t>I</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IV</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начального  общего образования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2017/2018 учебный год</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3827"/>
        <w:gridCol w:w="709"/>
        <w:gridCol w:w="709"/>
        <w:gridCol w:w="708"/>
        <w:gridCol w:w="709"/>
        <w:gridCol w:w="1134"/>
      </w:tblGrid>
      <w:tr w:rsidR="00F1264B" w:rsidRPr="00D90DAF" w:rsidTr="00393F87">
        <w:tc>
          <w:tcPr>
            <w:tcW w:w="2269" w:type="dxa"/>
            <w:vMerge w:val="restart"/>
            <w:shd w:val="clear" w:color="auto" w:fill="auto"/>
          </w:tcPr>
          <w:p w:rsidR="00F1264B" w:rsidRPr="00D90DAF" w:rsidRDefault="00F1264B" w:rsidP="003C193F">
            <w:pPr>
              <w:spacing w:after="0" w:line="240" w:lineRule="auto"/>
              <w:ind w:left="120"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Предметные области</w:t>
            </w:r>
          </w:p>
        </w:tc>
        <w:tc>
          <w:tcPr>
            <w:tcW w:w="3827" w:type="dxa"/>
            <w:vMerge w:val="restart"/>
            <w:tcBorders>
              <w:top w:val="single" w:sz="4" w:space="0" w:color="auto"/>
              <w:left w:val="single" w:sz="4" w:space="0" w:color="auto"/>
              <w:bottom w:val="single" w:sz="4" w:space="0" w:color="auto"/>
              <w:right w:val="single" w:sz="4" w:space="0" w:color="auto"/>
            </w:tcBorders>
          </w:tcPr>
          <w:p w:rsidR="00F1264B" w:rsidRPr="00D90DAF" w:rsidRDefault="002C13FF" w:rsidP="003C193F">
            <w:pPr>
              <w:spacing w:after="0" w:line="240" w:lineRule="auto"/>
              <w:ind w:left="120" w:right="-108"/>
              <w:rPr>
                <w:rFonts w:ascii="Times New Roman" w:eastAsia="Times New Roman" w:hAnsi="Times New Roman" w:cs="Times New Roman"/>
                <w:b/>
                <w:sz w:val="28"/>
                <w:szCs w:val="28"/>
              </w:rPr>
            </w:pPr>
            <w:r w:rsidRPr="002C13FF">
              <w:rPr>
                <w:rFonts w:ascii="Times New Roman" w:eastAsia="Times New Roman" w:hAnsi="Times New Roman" w:cs="Times New Roman"/>
                <w:noProof/>
                <w:sz w:val="28"/>
                <w:szCs w:val="28"/>
              </w:rPr>
              <w:pict>
                <v:line id="Прямая соединительная линия 1" o:spid="_x0000_s1027" style="position:absolute;left:0;text-align:left;flip:y;z-index:251662336;visibility:visible;mso-position-horizontal-relative:text;mso-position-vertical-relative:text" from="-5.1pt,2.5pt" to="196.6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"/>
              </w:pict>
            </w:r>
            <w:r w:rsidR="00F1264B" w:rsidRPr="00D90DAF">
              <w:rPr>
                <w:rFonts w:ascii="Times New Roman" w:eastAsia="Times New Roman" w:hAnsi="Times New Roman" w:cs="Times New Roman"/>
                <w:b/>
                <w:sz w:val="28"/>
                <w:szCs w:val="28"/>
              </w:rPr>
              <w:t>Предметы</w:t>
            </w:r>
          </w:p>
          <w:p w:rsidR="00F1264B" w:rsidRPr="00D90DAF" w:rsidRDefault="00F1264B" w:rsidP="003C193F">
            <w:pPr>
              <w:spacing w:after="0" w:line="240" w:lineRule="auto"/>
              <w:ind w:left="-120" w:right="-108"/>
              <w:jc w:val="center"/>
              <w:rPr>
                <w:rFonts w:ascii="Times New Roman" w:eastAsia="Times New Roman" w:hAnsi="Times New Roman" w:cs="Times New Roman"/>
                <w:b/>
                <w:sz w:val="28"/>
                <w:szCs w:val="28"/>
              </w:rPr>
            </w:pPr>
          </w:p>
          <w:p w:rsidR="00F1264B" w:rsidRPr="00D90DAF" w:rsidRDefault="00F1264B" w:rsidP="003C193F">
            <w:pPr>
              <w:spacing w:after="0" w:line="240" w:lineRule="auto"/>
              <w:ind w:left="-120" w:right="12"/>
              <w:jc w:val="right"/>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Классы</w:t>
            </w:r>
          </w:p>
        </w:tc>
        <w:tc>
          <w:tcPr>
            <w:tcW w:w="2835" w:type="dxa"/>
            <w:gridSpan w:val="4"/>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Количество часов в неделю</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Всего</w:t>
            </w:r>
          </w:p>
        </w:tc>
      </w:tr>
      <w:tr w:rsidR="00F1264B" w:rsidRPr="00D90DAF" w:rsidTr="00393F87">
        <w:tc>
          <w:tcPr>
            <w:tcW w:w="2269" w:type="dxa"/>
            <w:vMerge/>
            <w:shd w:val="clear" w:color="auto" w:fill="auto"/>
          </w:tcPr>
          <w:p w:rsidR="00F1264B" w:rsidRPr="00D90DAF" w:rsidRDefault="00F1264B" w:rsidP="003C193F">
            <w:pPr>
              <w:spacing w:after="0" w:line="240" w:lineRule="auto"/>
              <w:rPr>
                <w:rFonts w:ascii="Times New Roman" w:eastAsia="Times New Roman" w:hAnsi="Times New Roman" w:cs="Times New Roman"/>
                <w:b/>
                <w:sz w:val="28"/>
                <w:szCs w:val="28"/>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F1264B" w:rsidRPr="00D90DAF" w:rsidRDefault="00F1264B" w:rsidP="003C193F">
            <w:pPr>
              <w:spacing w:after="0" w:line="240" w:lineRule="auto"/>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II</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lang w:val="en-US"/>
              </w:rPr>
            </w:pPr>
            <w:r w:rsidRPr="00D90DAF">
              <w:rPr>
                <w:rFonts w:ascii="Times New Roman" w:eastAsia="Times New Roman" w:hAnsi="Times New Roman" w:cs="Times New Roman"/>
                <w:b/>
                <w:sz w:val="28"/>
                <w:szCs w:val="28"/>
                <w:lang w:val="en-US"/>
              </w:rPr>
              <w:t>III</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lang w:val="en-US"/>
              </w:rPr>
              <w:t>IV</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p>
        </w:tc>
      </w:tr>
      <w:tr w:rsidR="00F1264B" w:rsidRPr="00D90DAF" w:rsidTr="00393F87">
        <w:trPr>
          <w:trHeight w:val="555"/>
        </w:trPr>
        <w:tc>
          <w:tcPr>
            <w:tcW w:w="2269" w:type="dxa"/>
            <w:vMerge w:val="restart"/>
            <w:shd w:val="clear" w:color="auto" w:fill="auto"/>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Русский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 Русский язык  </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17</w:t>
            </w:r>
          </w:p>
        </w:tc>
      </w:tr>
      <w:tr w:rsidR="00F1264B" w:rsidRPr="00D90DAF" w:rsidTr="00393F87">
        <w:trPr>
          <w:trHeight w:val="375"/>
        </w:trPr>
        <w:tc>
          <w:tcPr>
            <w:tcW w:w="2269" w:type="dxa"/>
            <w:vMerge/>
            <w:shd w:val="clear" w:color="auto" w:fill="auto"/>
          </w:tcPr>
          <w:p w:rsidR="00F1264B" w:rsidRPr="00D90DAF" w:rsidRDefault="00F1264B" w:rsidP="003C193F">
            <w:pPr>
              <w:spacing w:after="0" w:line="240" w:lineRule="auto"/>
              <w:jc w:val="both"/>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8</w:t>
            </w:r>
          </w:p>
        </w:tc>
      </w:tr>
      <w:tr w:rsidR="00F1264B" w:rsidRPr="00D90DAF" w:rsidTr="00393F87">
        <w:trPr>
          <w:trHeight w:val="463"/>
        </w:trPr>
        <w:tc>
          <w:tcPr>
            <w:tcW w:w="2269" w:type="dxa"/>
            <w:vMerge w:val="restart"/>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Родной язык  и литературное чтение</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Родной язык  </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12</w:t>
            </w:r>
          </w:p>
        </w:tc>
      </w:tr>
      <w:tr w:rsidR="00F1264B" w:rsidRPr="00D90DAF" w:rsidTr="00393F87">
        <w:trPr>
          <w:trHeight w:val="355"/>
        </w:trPr>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Литературное чтение</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8</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Иностранный язык</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Иностранный язык</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lang w:val="en-US"/>
              </w:rPr>
            </w:pP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6</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Математика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16</w:t>
            </w:r>
          </w:p>
        </w:tc>
      </w:tr>
      <w:tr w:rsidR="00F1264B" w:rsidRPr="00D90DAF" w:rsidTr="00393F87">
        <w:tc>
          <w:tcPr>
            <w:tcW w:w="2269" w:type="dxa"/>
            <w:shd w:val="clear" w:color="auto" w:fill="auto"/>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Обществознание и естествознание (Окружающий мир)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6</w:t>
            </w:r>
          </w:p>
        </w:tc>
      </w:tr>
      <w:tr w:rsidR="00F1264B" w:rsidRPr="00D90DAF" w:rsidTr="00393F87">
        <w:tc>
          <w:tcPr>
            <w:tcW w:w="2269" w:type="dxa"/>
            <w:vMerge w:val="restart"/>
            <w:shd w:val="clear" w:color="auto" w:fill="auto"/>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Основы духовно-нравственной культуры народов России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Культура и традиции народов Дагестана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r>
      <w:tr w:rsidR="00F1264B" w:rsidRPr="00D90DAF" w:rsidTr="00393F87">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r>
      <w:tr w:rsidR="00F1264B" w:rsidRPr="00D90DAF" w:rsidTr="00393F87">
        <w:tc>
          <w:tcPr>
            <w:tcW w:w="2269" w:type="dxa"/>
            <w:vMerge w:val="restart"/>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Искусство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Музыка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4</w:t>
            </w:r>
          </w:p>
        </w:tc>
      </w:tr>
      <w:tr w:rsidR="00F1264B" w:rsidRPr="00D90DAF" w:rsidTr="00393F87">
        <w:tc>
          <w:tcPr>
            <w:tcW w:w="2269" w:type="dxa"/>
            <w:vMerge/>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Изобразительное искусство + технология</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5</w:t>
            </w: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 xml:space="preserve">Физическая культура </w:t>
            </w: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Физическая культура</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12</w:t>
            </w:r>
          </w:p>
        </w:tc>
      </w:tr>
      <w:tr w:rsidR="00D918EA" w:rsidRPr="00D90DAF" w:rsidTr="00393F87">
        <w:tc>
          <w:tcPr>
            <w:tcW w:w="2269" w:type="dxa"/>
            <w:shd w:val="clear" w:color="auto" w:fill="auto"/>
          </w:tcPr>
          <w:p w:rsidR="00D918EA" w:rsidRPr="00D90DAF" w:rsidRDefault="00D918EA" w:rsidP="003C193F">
            <w:pPr>
              <w:spacing w:after="0" w:line="240" w:lineRule="auto"/>
              <w:ind w:left="72"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Шахматы</w:t>
            </w:r>
          </w:p>
        </w:tc>
        <w:tc>
          <w:tcPr>
            <w:tcW w:w="3827"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72"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Шахматы</w:t>
            </w: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D918EA" w:rsidRPr="00D90DAF" w:rsidRDefault="00D918EA" w:rsidP="003C193F">
            <w:pPr>
              <w:spacing w:after="0" w:line="240" w:lineRule="auto"/>
              <w:ind w:left="-108" w:right="-108"/>
              <w:jc w:val="center"/>
              <w:rPr>
                <w:rFonts w:ascii="Times New Roman" w:eastAsia="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D918EA" w:rsidRPr="00D90DAF" w:rsidRDefault="00D918EA"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25</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96</w:t>
            </w:r>
          </w:p>
        </w:tc>
      </w:tr>
      <w:tr w:rsidR="00F1264B" w:rsidRPr="00D90DAF" w:rsidTr="00393F87">
        <w:trPr>
          <w:trHeight w:val="415"/>
        </w:trPr>
        <w:tc>
          <w:tcPr>
            <w:tcW w:w="6096"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Национально-региональный компонент  и компонент образовательной организации</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p>
        </w:tc>
      </w:tr>
      <w:tr w:rsidR="00F1264B" w:rsidRPr="00D90DAF" w:rsidTr="00393F87">
        <w:trPr>
          <w:trHeight w:val="255"/>
        </w:trPr>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Calibri" w:eastAsia="Times New Roman" w:hAnsi="Calibri" w:cs="Times New Roman"/>
                <w:b/>
                <w:sz w:val="28"/>
                <w:szCs w:val="28"/>
              </w:rPr>
              <w:t>ИТОГО:</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bookmarkStart w:id="0" w:name="_GoBack"/>
            <w:r w:rsidRPr="00D90DAF">
              <w:rPr>
                <w:rFonts w:ascii="Times New Roman" w:eastAsia="Times New Roman" w:hAnsi="Times New Roman" w:cs="Times New Roman"/>
                <w:b/>
                <w:sz w:val="28"/>
                <w:szCs w:val="28"/>
              </w:rPr>
              <w:t>1</w:t>
            </w:r>
            <w:bookmarkEnd w:id="0"/>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Предельно допустимая аудиторная недельная  учебная нагрузка при 6-дневной учебной неделе (Требования СанПиН)</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26</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99</w:t>
            </w:r>
          </w:p>
        </w:tc>
      </w:tr>
      <w:tr w:rsidR="00F1264B" w:rsidRPr="00D90DAF" w:rsidTr="00393F87">
        <w:tc>
          <w:tcPr>
            <w:tcW w:w="6096"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Внеурочная деятельность (кружки, секции, проектная деятельность и др.)</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sz w:val="28"/>
                <w:szCs w:val="28"/>
              </w:rPr>
            </w:pPr>
            <w:r w:rsidRPr="00D90DAF">
              <w:rPr>
                <w:rFonts w:ascii="Times New Roman" w:eastAsia="Times New Roman" w:hAnsi="Times New Roman" w:cs="Times New Roman"/>
                <w:sz w:val="28"/>
                <w:szCs w:val="28"/>
              </w:rPr>
              <w:t>2</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sz w:val="28"/>
                <w:szCs w:val="28"/>
              </w:rPr>
            </w:pPr>
          </w:p>
        </w:tc>
      </w:tr>
      <w:tr w:rsidR="00F1264B" w:rsidRPr="00D90DAF" w:rsidTr="00393F87">
        <w:tc>
          <w:tcPr>
            <w:tcW w:w="2269" w:type="dxa"/>
            <w:shd w:val="clear" w:color="auto" w:fill="auto"/>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70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70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28</w:t>
            </w:r>
          </w:p>
        </w:tc>
        <w:tc>
          <w:tcPr>
            <w:tcW w:w="1134"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right="-108"/>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106</w:t>
            </w:r>
          </w:p>
        </w:tc>
      </w:tr>
    </w:tbl>
    <w:p w:rsidR="00F1264B" w:rsidRDefault="00F1264B" w:rsidP="00F1264B"/>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Default="00F1264B" w:rsidP="00F1264B">
      <w:pPr>
        <w:spacing w:after="0" w:line="240" w:lineRule="auto"/>
        <w:jc w:val="center"/>
        <w:rPr>
          <w:rFonts w:ascii="Times New Roman" w:eastAsia="Times New Roman" w:hAnsi="Times New Roman" w:cs="Times New Roman"/>
          <w:b/>
          <w:sz w:val="28"/>
          <w:szCs w:val="28"/>
        </w:rPr>
      </w:pP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Учебный план</w:t>
      </w:r>
      <w:r>
        <w:rPr>
          <w:rFonts w:ascii="Times New Roman" w:eastAsia="Times New Roman" w:hAnsi="Times New Roman" w:cs="Times New Roman"/>
          <w:b/>
          <w:sz w:val="28"/>
          <w:szCs w:val="28"/>
        </w:rPr>
        <w:t xml:space="preserve"> </w:t>
      </w:r>
      <w:r w:rsidRPr="00D90DAF">
        <w:rPr>
          <w:rFonts w:ascii="Times New Roman" w:eastAsia="Times New Roman" w:hAnsi="Times New Roman" w:cs="Times New Roman"/>
          <w:b/>
          <w:sz w:val="28"/>
          <w:szCs w:val="28"/>
        </w:rPr>
        <w:t xml:space="preserve">с родным (нерусским) языком обучения (вариант 1) для </w:t>
      </w:r>
      <w:r w:rsidRPr="00D90DAF">
        <w:rPr>
          <w:rFonts w:ascii="Times New Roman" w:eastAsia="Times New Roman" w:hAnsi="Times New Roman" w:cs="Times New Roman"/>
          <w:b/>
          <w:sz w:val="28"/>
          <w:szCs w:val="28"/>
          <w:lang w:val="en-US"/>
        </w:rPr>
        <w:t>V</w:t>
      </w:r>
      <w:r w:rsidRPr="00D90DAF">
        <w:rPr>
          <w:rFonts w:ascii="Times New Roman" w:eastAsia="Times New Roman" w:hAnsi="Times New Roman" w:cs="Times New Roman"/>
          <w:b/>
          <w:sz w:val="28"/>
          <w:szCs w:val="28"/>
        </w:rPr>
        <w:t>-</w:t>
      </w:r>
      <w:r w:rsidRPr="00D90DAF">
        <w:rPr>
          <w:rFonts w:ascii="Times New Roman" w:eastAsia="Times New Roman" w:hAnsi="Times New Roman" w:cs="Times New Roman"/>
          <w:b/>
          <w:sz w:val="28"/>
          <w:szCs w:val="28"/>
          <w:lang w:val="en-US"/>
        </w:rPr>
        <w:t>VII</w:t>
      </w:r>
      <w:r w:rsidRPr="00D90DAF">
        <w:rPr>
          <w:rFonts w:ascii="Times New Roman" w:eastAsia="Times New Roman" w:hAnsi="Times New Roman" w:cs="Times New Roman"/>
          <w:b/>
          <w:sz w:val="28"/>
          <w:szCs w:val="28"/>
        </w:rPr>
        <w:t xml:space="preserve"> классов  образовательных организаций  Республики Дагестан, реализующих программы основного общего образования, </w:t>
      </w:r>
    </w:p>
    <w:p w:rsidR="00F1264B" w:rsidRPr="00D90DAF" w:rsidRDefault="00F1264B" w:rsidP="00F1264B">
      <w:pPr>
        <w:spacing w:after="0" w:line="240" w:lineRule="auto"/>
        <w:jc w:val="center"/>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на 2017/2018 учебный год</w:t>
      </w:r>
    </w:p>
    <w:p w:rsidR="00F1264B" w:rsidRPr="00D90DAF" w:rsidRDefault="00F1264B" w:rsidP="00F1264B">
      <w:pPr>
        <w:spacing w:after="0" w:line="240" w:lineRule="auto"/>
        <w:jc w:val="center"/>
        <w:rPr>
          <w:rFonts w:ascii="Times New Roman" w:eastAsia="Times New Roman" w:hAnsi="Times New Roman" w:cs="Times New Roman"/>
          <w:sz w:val="28"/>
          <w:szCs w:val="28"/>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3969"/>
        <w:gridCol w:w="1418"/>
        <w:gridCol w:w="1417"/>
        <w:gridCol w:w="1520"/>
      </w:tblGrid>
      <w:tr w:rsidR="00F1264B" w:rsidRPr="00D90DAF" w:rsidTr="003C193F">
        <w:tc>
          <w:tcPr>
            <w:tcW w:w="2493" w:type="dxa"/>
            <w:vMerge w:val="restart"/>
            <w:shd w:val="clear" w:color="auto" w:fill="auto"/>
          </w:tcPr>
          <w:p w:rsidR="00F1264B" w:rsidRPr="00D90DAF" w:rsidRDefault="00F1264B" w:rsidP="003C193F">
            <w:pPr>
              <w:spacing w:after="0" w:line="240" w:lineRule="auto"/>
              <w:rPr>
                <w:rFonts w:ascii="Times New Roman" w:eastAsia="Times New Roman" w:hAnsi="Times New Roman" w:cs="Times New Roman"/>
                <w:sz w:val="28"/>
                <w:szCs w:val="28"/>
              </w:rPr>
            </w:pPr>
          </w:p>
        </w:tc>
        <w:tc>
          <w:tcPr>
            <w:tcW w:w="3969" w:type="dxa"/>
            <w:vMerge w:val="restart"/>
            <w:tcBorders>
              <w:top w:val="single" w:sz="4" w:space="0" w:color="auto"/>
              <w:left w:val="single" w:sz="4" w:space="0" w:color="auto"/>
              <w:right w:val="single" w:sz="4" w:space="0" w:color="auto"/>
            </w:tcBorders>
          </w:tcPr>
          <w:p w:rsidR="00F1264B" w:rsidRPr="00D90DAF" w:rsidRDefault="002C13FF" w:rsidP="003C193F">
            <w:pPr>
              <w:spacing w:after="0" w:line="240" w:lineRule="auto"/>
              <w:rPr>
                <w:rFonts w:ascii="Times New Roman" w:eastAsia="Times New Roman" w:hAnsi="Times New Roman" w:cs="Times New Roman"/>
                <w:b/>
                <w:sz w:val="28"/>
                <w:szCs w:val="28"/>
              </w:rPr>
            </w:pPr>
            <w:r w:rsidRPr="002C13FF">
              <w:rPr>
                <w:rFonts w:ascii="Times New Roman" w:eastAsia="Times New Roman" w:hAnsi="Times New Roman" w:cs="Times New Roman"/>
                <w:noProof/>
                <w:sz w:val="28"/>
                <w:szCs w:val="28"/>
              </w:rPr>
              <w:pict>
                <v:line id="Прямая соединительная линия 3" o:spid="_x0000_s1026" style="position:absolute;flip:y;z-index:251660288;visibility:visible;mso-position-horizontal-relative:text;mso-position-vertical-relative:text" from="-.15pt,7pt" to="188.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"/>
              </w:pict>
            </w:r>
            <w:r w:rsidR="00F1264B" w:rsidRPr="00D90DAF">
              <w:rPr>
                <w:rFonts w:ascii="Times New Roman" w:eastAsia="Calibri" w:hAnsi="Times New Roman" w:cs="Times New Roman"/>
                <w:b/>
                <w:sz w:val="28"/>
                <w:szCs w:val="28"/>
              </w:rPr>
              <w:t>Предметы</w:t>
            </w:r>
          </w:p>
          <w:p w:rsidR="00F1264B" w:rsidRPr="00D90DAF" w:rsidRDefault="00F1264B" w:rsidP="003C193F">
            <w:pPr>
              <w:spacing w:after="0" w:line="240" w:lineRule="auto"/>
              <w:jc w:val="center"/>
              <w:rPr>
                <w:rFonts w:ascii="Times New Roman" w:eastAsia="Calibri" w:hAnsi="Times New Roman" w:cs="Times New Roman"/>
                <w:b/>
                <w:sz w:val="28"/>
                <w:szCs w:val="28"/>
              </w:rPr>
            </w:pPr>
          </w:p>
          <w:p w:rsidR="00F1264B" w:rsidRPr="00D90DAF" w:rsidRDefault="00F1264B" w:rsidP="003C193F">
            <w:pPr>
              <w:spacing w:after="0" w:line="240" w:lineRule="auto"/>
              <w:jc w:val="right"/>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Классы</w:t>
            </w:r>
          </w:p>
          <w:p w:rsidR="00F1264B" w:rsidRPr="00D90DAF" w:rsidRDefault="00F1264B" w:rsidP="003C193F">
            <w:pPr>
              <w:spacing w:after="0" w:line="240" w:lineRule="auto"/>
              <w:jc w:val="center"/>
              <w:rPr>
                <w:rFonts w:ascii="Times New Roman" w:eastAsia="Calibri" w:hAnsi="Times New Roman" w:cs="Times New Roman"/>
                <w:b/>
                <w:sz w:val="28"/>
                <w:szCs w:val="28"/>
              </w:rPr>
            </w:pPr>
          </w:p>
        </w:tc>
        <w:tc>
          <w:tcPr>
            <w:tcW w:w="4355" w:type="dxa"/>
            <w:gridSpan w:val="3"/>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2626" w:right="-108"/>
              <w:jc w:val="center"/>
              <w:rPr>
                <w:rFonts w:ascii="Times New Roman" w:eastAsia="Times New Roman" w:hAnsi="Times New Roman" w:cs="Times New Roman"/>
                <w:b/>
                <w:sz w:val="28"/>
                <w:szCs w:val="28"/>
              </w:rPr>
            </w:pP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Количество часов в неделю</w:t>
            </w: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p>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p>
        </w:tc>
      </w:tr>
      <w:tr w:rsidR="00F1264B" w:rsidRPr="00D90DAF" w:rsidTr="003C193F">
        <w:tc>
          <w:tcPr>
            <w:tcW w:w="2493" w:type="dxa"/>
            <w:vMerge/>
            <w:shd w:val="clear" w:color="auto" w:fill="auto"/>
          </w:tcPr>
          <w:p w:rsidR="00F1264B" w:rsidRPr="00D90DAF" w:rsidRDefault="00F1264B" w:rsidP="003C193F">
            <w:pPr>
              <w:spacing w:after="0" w:line="240" w:lineRule="auto"/>
              <w:rPr>
                <w:rFonts w:ascii="Times New Roman" w:eastAsia="Calibri" w:hAnsi="Times New Roman" w:cs="Times New Roman"/>
                <w:b/>
                <w:sz w:val="28"/>
                <w:szCs w:val="28"/>
              </w:rPr>
            </w:pPr>
          </w:p>
        </w:tc>
        <w:tc>
          <w:tcPr>
            <w:tcW w:w="3969" w:type="dxa"/>
            <w:vMerge/>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jc w:val="center"/>
              <w:rPr>
                <w:rFonts w:ascii="Times New Roman" w:eastAsia="Calibri"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lang w:val="en-US"/>
              </w:rPr>
            </w:pPr>
            <w:r w:rsidRPr="00D90DAF">
              <w:rPr>
                <w:rFonts w:ascii="Times New Roman" w:eastAsia="Calibri" w:hAnsi="Times New Roman" w:cs="Times New Roman"/>
                <w:b/>
                <w:sz w:val="28"/>
                <w:szCs w:val="28"/>
                <w:lang w:val="en-US"/>
              </w:rPr>
              <w:t>VII</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Филология</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jc w:val="both"/>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 Русский язык</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Русская литература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4</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1264B" w:rsidRPr="00D90DAF" w:rsidTr="003C193F">
        <w:trPr>
          <w:trHeight w:val="360"/>
        </w:trPr>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и родная литература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Родной язык </w:t>
            </w:r>
          </w:p>
        </w:tc>
        <w:tc>
          <w:tcPr>
            <w:tcW w:w="1418"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rPr>
          <w:trHeight w:val="202"/>
        </w:trPr>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Родная литература</w:t>
            </w:r>
          </w:p>
        </w:tc>
        <w:tc>
          <w:tcPr>
            <w:tcW w:w="1418"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Иностранный язык</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Математика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Математика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5</w:t>
            </w:r>
          </w:p>
        </w:tc>
      </w:tr>
      <w:tr w:rsidR="00F1264B" w:rsidRPr="00D90DAF" w:rsidTr="003C193F">
        <w:tc>
          <w:tcPr>
            <w:tcW w:w="2493" w:type="dxa"/>
            <w:vMerge w:val="restart"/>
            <w:shd w:val="clear" w:color="auto" w:fill="auto"/>
          </w:tcPr>
          <w:p w:rsidR="00F1264B" w:rsidRPr="00D90DAF" w:rsidRDefault="00F1264B" w:rsidP="003C193F">
            <w:pPr>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Общественно-научные предметы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История</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Обществознание (включая экономику и право)</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География</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Естественно-научные предметы</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Биология</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rPr>
          <w:trHeight w:val="550"/>
        </w:trPr>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Физика</w:t>
            </w:r>
          </w:p>
        </w:tc>
        <w:tc>
          <w:tcPr>
            <w:tcW w:w="1418"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9"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r>
      <w:tr w:rsidR="00F1264B" w:rsidRPr="00D90DAF" w:rsidTr="003C193F">
        <w:tc>
          <w:tcPr>
            <w:tcW w:w="2493" w:type="dxa"/>
            <w:vMerge w:val="restart"/>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 xml:space="preserve">Искусство </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Музыка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vMerge/>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Изобразительное искусство + труд</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 и ОБЖ</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Физическая культура</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3</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Технология</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keepNext/>
              <w:spacing w:after="0" w:line="240" w:lineRule="auto"/>
              <w:ind w:left="72" w:right="-108"/>
              <w:outlineLvl w:val="0"/>
              <w:rPr>
                <w:rFonts w:ascii="Times New Roman" w:eastAsia="Times New Roman" w:hAnsi="Times New Roman" w:cs="Times New Roman"/>
                <w:b/>
                <w:sz w:val="28"/>
                <w:szCs w:val="28"/>
              </w:rPr>
            </w:pPr>
            <w:r w:rsidRPr="00D90DAF">
              <w:rPr>
                <w:rFonts w:ascii="Times New Roman" w:eastAsia="Times New Roman" w:hAnsi="Times New Roman" w:cs="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34</w:t>
            </w:r>
          </w:p>
        </w:tc>
      </w:tr>
      <w:tr w:rsidR="00F1264B" w:rsidRPr="00D90DAF" w:rsidTr="003C193F">
        <w:tc>
          <w:tcPr>
            <w:tcW w:w="6462" w:type="dxa"/>
            <w:gridSpan w:val="2"/>
            <w:tcBorders>
              <w:right w:val="single" w:sz="4" w:space="0" w:color="auto"/>
            </w:tcBorders>
            <w:shd w:val="clear" w:color="auto" w:fill="auto"/>
          </w:tcPr>
          <w:p w:rsidR="00F1264B" w:rsidRPr="00D90DAF" w:rsidRDefault="00F1264B" w:rsidP="003C193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rPr>
              <w:t>Национально-региональный компонент и компонент образовательной организации</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b/>
                <w:sz w:val="28"/>
                <w:szCs w:val="28"/>
              </w:rPr>
            </w:pPr>
            <w:r w:rsidRPr="00D90DAF">
              <w:rPr>
                <w:rFonts w:ascii="Times New Roman" w:eastAsia="Calibri" w:hAnsi="Times New Roman" w:cs="Times New Roman"/>
                <w:b/>
                <w:sz w:val="28"/>
                <w:szCs w:val="28"/>
              </w:rPr>
              <w:t>ИТОГО:</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92"/>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sz w:val="28"/>
                <w:szCs w:val="28"/>
              </w:rPr>
            </w:pPr>
            <w:r w:rsidRPr="00D90DAF">
              <w:rPr>
                <w:rFonts w:ascii="Times New Roman" w:eastAsia="Calibri" w:hAnsi="Times New Roman" w:cs="Times New Roman"/>
                <w:sz w:val="28"/>
                <w:szCs w:val="28"/>
              </w:rPr>
              <w:t>1</w:t>
            </w:r>
          </w:p>
        </w:tc>
      </w:tr>
      <w:tr w:rsidR="00F1264B" w:rsidRPr="00D90DAF" w:rsidTr="003C193F">
        <w:tc>
          <w:tcPr>
            <w:tcW w:w="2493" w:type="dxa"/>
            <w:shd w:val="clear" w:color="auto" w:fill="auto"/>
          </w:tcPr>
          <w:p w:rsidR="00F1264B" w:rsidRPr="00D90DAF" w:rsidRDefault="00F1264B" w:rsidP="003C193F">
            <w:pPr>
              <w:spacing w:after="0" w:line="240" w:lineRule="auto"/>
              <w:ind w:left="72" w:right="-108"/>
              <w:rPr>
                <w:rFonts w:ascii="Times New Roman" w:eastAsia="Calibri" w:hAnsi="Times New Roman" w:cs="Times New Roman"/>
                <w:b/>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72" w:right="-108"/>
              <w:rPr>
                <w:rFonts w:ascii="Times New Roman" w:eastAsia="Calibri" w:hAnsi="Times New Roman" w:cs="Times New Roman"/>
                <w:sz w:val="28"/>
                <w:szCs w:val="28"/>
              </w:rPr>
            </w:pPr>
            <w:r w:rsidRPr="00D90DAF">
              <w:rPr>
                <w:rFonts w:ascii="Times New Roman" w:eastAsia="Calibri" w:hAnsi="Times New Roman" w:cs="Times New Roman"/>
                <w:sz w:val="28"/>
                <w:szCs w:val="28"/>
              </w:rPr>
              <w:t>Предельно допустимая  аудиторная  учебная нагрузка при 6-дневной учебной неделе (требования СанПиН)</w:t>
            </w:r>
          </w:p>
        </w:tc>
        <w:tc>
          <w:tcPr>
            <w:tcW w:w="1418"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32</w:t>
            </w:r>
          </w:p>
        </w:tc>
        <w:tc>
          <w:tcPr>
            <w:tcW w:w="1417"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08" w:right="-92"/>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33</w:t>
            </w:r>
          </w:p>
        </w:tc>
        <w:tc>
          <w:tcPr>
            <w:tcW w:w="1520" w:type="dxa"/>
            <w:tcBorders>
              <w:top w:val="single" w:sz="4" w:space="0" w:color="auto"/>
              <w:left w:val="single" w:sz="4" w:space="0" w:color="auto"/>
              <w:bottom w:val="single" w:sz="4" w:space="0" w:color="auto"/>
              <w:right w:val="single" w:sz="4" w:space="0" w:color="auto"/>
            </w:tcBorders>
            <w:hideMark/>
          </w:tcPr>
          <w:p w:rsidR="00F1264B" w:rsidRPr="00D90DAF" w:rsidRDefault="00F1264B" w:rsidP="003C193F">
            <w:pPr>
              <w:spacing w:after="0" w:line="240" w:lineRule="auto"/>
              <w:ind w:left="-124" w:right="-108"/>
              <w:jc w:val="center"/>
              <w:rPr>
                <w:rFonts w:ascii="Times New Roman" w:eastAsia="Calibri" w:hAnsi="Times New Roman" w:cs="Times New Roman"/>
                <w:b/>
                <w:sz w:val="28"/>
                <w:szCs w:val="28"/>
              </w:rPr>
            </w:pPr>
            <w:r w:rsidRPr="00D90DAF">
              <w:rPr>
                <w:rFonts w:ascii="Times New Roman" w:eastAsia="Calibri" w:hAnsi="Times New Roman" w:cs="Times New Roman"/>
                <w:b/>
                <w:sz w:val="28"/>
                <w:szCs w:val="28"/>
              </w:rPr>
              <w:t>35</w:t>
            </w:r>
          </w:p>
        </w:tc>
      </w:tr>
    </w:tbl>
    <w:p w:rsidR="00127863" w:rsidRDefault="00127863"/>
    <w:p w:rsidR="003C193F" w:rsidRDefault="003C193F"/>
    <w:p w:rsidR="003C193F" w:rsidRDefault="003C193F"/>
    <w:p w:rsidR="003C193F" w:rsidRDefault="003C193F"/>
    <w:p w:rsidR="003C193F" w:rsidRDefault="003C193F"/>
    <w:p w:rsidR="003C193F" w:rsidRDefault="003C193F"/>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Учебный план с родным (нерусским) языком обучения (вариант 1) </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для образовательных организаций  Республики Дагестан, реализующих программы основного общего образования, </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на 2017/2018 учебный год</w:t>
      </w:r>
    </w:p>
    <w:p w:rsidR="003C193F" w:rsidRPr="00724DFD" w:rsidRDefault="003C193F" w:rsidP="003C193F">
      <w:pPr>
        <w:spacing w:after="0" w:line="240" w:lineRule="auto"/>
        <w:jc w:val="center"/>
        <w:rPr>
          <w:rFonts w:ascii="Times New Roman" w:eastAsia="Times New Roman" w:hAnsi="Times New Roman" w:cs="Times New Roman"/>
          <w:sz w:val="24"/>
          <w:szCs w:val="24"/>
        </w:rPr>
      </w:pPr>
    </w:p>
    <w:tbl>
      <w:tblPr>
        <w:tblW w:w="10817" w:type="dxa"/>
        <w:tblInd w:w="-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2"/>
        <w:gridCol w:w="4679"/>
        <w:gridCol w:w="1984"/>
        <w:gridCol w:w="1662"/>
      </w:tblGrid>
      <w:tr w:rsidR="003C193F" w:rsidRPr="00724DFD" w:rsidTr="003C193F">
        <w:tc>
          <w:tcPr>
            <w:tcW w:w="2492" w:type="dxa"/>
            <w:vMerge w:val="restart"/>
            <w:shd w:val="clear" w:color="auto" w:fill="auto"/>
          </w:tcPr>
          <w:p w:rsidR="003C193F" w:rsidRPr="00724DFD" w:rsidRDefault="003C193F" w:rsidP="003C193F">
            <w:pPr>
              <w:spacing w:after="0" w:line="240" w:lineRule="auto"/>
              <w:rPr>
                <w:rFonts w:ascii="Times New Roman" w:eastAsia="Times New Roman" w:hAnsi="Times New Roman" w:cs="Times New Roman"/>
                <w:sz w:val="24"/>
                <w:szCs w:val="24"/>
              </w:rPr>
            </w:pPr>
          </w:p>
        </w:tc>
        <w:tc>
          <w:tcPr>
            <w:tcW w:w="4679" w:type="dxa"/>
            <w:vMerge w:val="restart"/>
            <w:tcBorders>
              <w:top w:val="single" w:sz="4" w:space="0" w:color="auto"/>
              <w:left w:val="single" w:sz="4" w:space="0" w:color="auto"/>
              <w:right w:val="single" w:sz="4" w:space="0" w:color="auto"/>
            </w:tcBorders>
          </w:tcPr>
          <w:p w:rsidR="003C193F" w:rsidRPr="00724DFD" w:rsidRDefault="003C193F" w:rsidP="003C193F">
            <w:pPr>
              <w:spacing w:after="0" w:line="240" w:lineRule="auto"/>
              <w:rPr>
                <w:rFonts w:ascii="Times New Roman" w:eastAsia="Times New Roman" w:hAnsi="Times New Roman" w:cs="Times New Roman"/>
                <w:b/>
                <w:sz w:val="24"/>
                <w:szCs w:val="24"/>
              </w:rPr>
            </w:pPr>
            <w:r w:rsidRPr="00437DBF">
              <w:rPr>
                <w:rFonts w:ascii="Times New Roman" w:eastAsia="Times New Roman" w:hAnsi="Times New Roman" w:cs="Times New Roman"/>
                <w:noProof/>
                <w:sz w:val="24"/>
                <w:szCs w:val="24"/>
              </w:rPr>
              <w:pict>
                <v:line id="Прямая соединительная линия 2" o:spid="_x0000_s1028" style="position:absolute;flip:y;z-index:251664384;visibility:visible;mso-position-horizontal-relative:text;mso-position-vertical-relative:text" from="-.15pt,3.4pt" to="226.65pt,7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"/>
              </w:pict>
            </w:r>
            <w:r w:rsidRPr="00724DFD">
              <w:rPr>
                <w:rFonts w:ascii="Times New Roman" w:eastAsia="Calibri" w:hAnsi="Times New Roman" w:cs="Times New Roman"/>
                <w:b/>
                <w:sz w:val="24"/>
                <w:szCs w:val="24"/>
              </w:rPr>
              <w:t>Предметы</w:t>
            </w:r>
          </w:p>
          <w:p w:rsidR="003C193F" w:rsidRPr="00724DFD" w:rsidRDefault="003C193F" w:rsidP="003C193F">
            <w:pPr>
              <w:spacing w:after="0" w:line="240" w:lineRule="auto"/>
              <w:jc w:val="center"/>
              <w:rPr>
                <w:rFonts w:ascii="Times New Roman" w:eastAsia="Calibri" w:hAnsi="Times New Roman" w:cs="Times New Roman"/>
                <w:b/>
                <w:sz w:val="24"/>
                <w:szCs w:val="24"/>
              </w:rPr>
            </w:pPr>
          </w:p>
          <w:p w:rsidR="003C193F" w:rsidRPr="00724DFD" w:rsidRDefault="003C193F" w:rsidP="003C193F">
            <w:pPr>
              <w:spacing w:after="0" w:line="240" w:lineRule="auto"/>
              <w:jc w:val="right"/>
              <w:rPr>
                <w:rFonts w:ascii="Times New Roman" w:eastAsia="Calibri" w:hAnsi="Times New Roman" w:cs="Times New Roman"/>
                <w:b/>
                <w:sz w:val="24"/>
                <w:szCs w:val="24"/>
              </w:rPr>
            </w:pPr>
            <w:r w:rsidRPr="00724DFD">
              <w:rPr>
                <w:rFonts w:ascii="Times New Roman" w:eastAsia="Calibri" w:hAnsi="Times New Roman" w:cs="Times New Roman"/>
                <w:b/>
                <w:sz w:val="24"/>
                <w:szCs w:val="24"/>
              </w:rPr>
              <w:t>Классы</w:t>
            </w:r>
          </w:p>
          <w:p w:rsidR="003C193F" w:rsidRPr="00724DFD" w:rsidRDefault="003C193F" w:rsidP="003C193F">
            <w:pPr>
              <w:spacing w:after="0" w:line="240" w:lineRule="auto"/>
              <w:jc w:val="center"/>
              <w:rPr>
                <w:rFonts w:ascii="Times New Roman" w:eastAsia="Calibri" w:hAnsi="Times New Roman" w:cs="Times New Roman"/>
                <w:b/>
                <w:sz w:val="24"/>
                <w:szCs w:val="24"/>
              </w:rPr>
            </w:pPr>
          </w:p>
        </w:tc>
        <w:tc>
          <w:tcPr>
            <w:tcW w:w="3646" w:type="dxa"/>
            <w:gridSpan w:val="2"/>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2626" w:right="-108"/>
              <w:jc w:val="center"/>
              <w:rPr>
                <w:rFonts w:ascii="Times New Roman" w:eastAsia="Times New Roman" w:hAnsi="Times New Roman" w:cs="Times New Roman"/>
                <w:b/>
                <w:sz w:val="24"/>
                <w:szCs w:val="24"/>
              </w:rPr>
            </w:pP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Количество часов в неделю</w:t>
            </w: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p>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p>
        </w:tc>
      </w:tr>
      <w:tr w:rsidR="003C193F" w:rsidRPr="00724DFD" w:rsidTr="003C193F">
        <w:tc>
          <w:tcPr>
            <w:tcW w:w="2492" w:type="dxa"/>
            <w:vMerge/>
            <w:shd w:val="clear" w:color="auto" w:fill="auto"/>
          </w:tcPr>
          <w:p w:rsidR="003C193F" w:rsidRPr="00724DFD" w:rsidRDefault="003C193F" w:rsidP="003C193F">
            <w:pPr>
              <w:spacing w:after="0" w:line="240" w:lineRule="auto"/>
              <w:rPr>
                <w:rFonts w:ascii="Times New Roman" w:eastAsia="Calibri" w:hAnsi="Times New Roman" w:cs="Times New Roman"/>
                <w:b/>
                <w:sz w:val="24"/>
                <w:szCs w:val="24"/>
              </w:rPr>
            </w:pPr>
          </w:p>
        </w:tc>
        <w:tc>
          <w:tcPr>
            <w:tcW w:w="4679" w:type="dxa"/>
            <w:vMerge/>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jc w:val="center"/>
              <w:rPr>
                <w:rFonts w:ascii="Times New Roman" w:eastAsia="Calibri" w:hAnsi="Times New Roman" w:cs="Times New Roman"/>
                <w:b/>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lang w:val="en-US"/>
              </w:rPr>
              <w:t>VIII</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lang w:val="en-US"/>
              </w:rPr>
            </w:pPr>
            <w:r w:rsidRPr="00724DFD">
              <w:rPr>
                <w:rFonts w:ascii="Times New Roman" w:eastAsia="Calibri" w:hAnsi="Times New Roman" w:cs="Times New Roman"/>
                <w:b/>
                <w:sz w:val="24"/>
                <w:szCs w:val="24"/>
                <w:lang w:val="en-US"/>
              </w:rPr>
              <w:t>IX</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jc w:val="both"/>
              <w:rPr>
                <w:rFonts w:ascii="Times New Roman" w:eastAsia="Calibri" w:hAnsi="Times New Roman" w:cs="Times New Roman"/>
                <w:sz w:val="24"/>
                <w:szCs w:val="24"/>
              </w:rPr>
            </w:pPr>
            <w:r w:rsidRPr="00724DFD">
              <w:rPr>
                <w:rFonts w:ascii="Times New Roman" w:eastAsia="Calibri" w:hAnsi="Times New Roman" w:cs="Times New Roman"/>
                <w:sz w:val="24"/>
                <w:szCs w:val="24"/>
              </w:rPr>
              <w:t>Филология</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jc w:val="both"/>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 Русский язык</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Русская литература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rPr>
          <w:trHeight w:val="360"/>
        </w:trPr>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Родной язык и родная литература </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Родной язык </w:t>
            </w:r>
          </w:p>
        </w:tc>
        <w:tc>
          <w:tcPr>
            <w:tcW w:w="1984" w:type="dxa"/>
            <w:tcBorders>
              <w:top w:val="single" w:sz="4" w:space="0" w:color="auto"/>
              <w:left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rPr>
          <w:trHeight w:val="202"/>
        </w:trPr>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Родная литература</w:t>
            </w:r>
          </w:p>
        </w:tc>
        <w:tc>
          <w:tcPr>
            <w:tcW w:w="1984" w:type="dxa"/>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Иностранный язык</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Иностранный язык</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Математика и информатика</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Математика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5</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Информатика и ИКТ</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val="restart"/>
            <w:shd w:val="clear" w:color="auto" w:fill="auto"/>
          </w:tcPr>
          <w:p w:rsidR="003C193F" w:rsidRPr="00724DFD" w:rsidRDefault="003C193F" w:rsidP="003C193F">
            <w:pPr>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Общественно-научные предметы </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История</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Обществознание (включая экономику и право)</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История Дагестана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Культура и традиции народов Дагестана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0,5</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География</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2/1</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География Дагестана</w:t>
            </w:r>
            <w:r w:rsidRPr="00724DFD">
              <w:rPr>
                <w:rFonts w:ascii="Times New Roman" w:eastAsia="Calibri" w:hAnsi="Times New Roman" w:cs="Times New Roman"/>
                <w:sz w:val="24"/>
                <w:szCs w:val="24"/>
                <w:vertAlign w:val="superscript"/>
              </w:rPr>
              <w:footnoteReference w:customMarkFollows="1" w:id="2"/>
              <w:t>٭</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0/1</w:t>
            </w: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Естественно-научные предметы</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Биология</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Физика</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rPr>
          <w:trHeight w:val="348"/>
        </w:trPr>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Химия </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c>
          <w:tcPr>
            <w:tcW w:w="1662"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29"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 xml:space="preserve">Искусство </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Музыка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3C193F" w:rsidRPr="00724DFD" w:rsidTr="003C193F">
        <w:tc>
          <w:tcPr>
            <w:tcW w:w="2492" w:type="dxa"/>
            <w:vMerge w:val="restart"/>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Физическая культура и ОБЖ</w:t>
            </w: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Физическая культура</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r>
      <w:tr w:rsidR="003C193F" w:rsidRPr="00724DFD" w:rsidTr="003C193F">
        <w:tc>
          <w:tcPr>
            <w:tcW w:w="2492" w:type="dxa"/>
            <w:vMerge/>
            <w:shd w:val="clear" w:color="auto" w:fill="auto"/>
          </w:tcPr>
          <w:p w:rsidR="003C193F" w:rsidRPr="00724DFD" w:rsidRDefault="003C193F" w:rsidP="003C193F">
            <w:pPr>
              <w:spacing w:after="0" w:line="240" w:lineRule="auto"/>
              <w:ind w:left="72" w:right="-108"/>
              <w:rPr>
                <w:rFonts w:ascii="Times New Roman" w:eastAsia="Calibri" w:hAnsi="Times New Roman" w:cs="Times New Roman"/>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sz w:val="24"/>
                <w:szCs w:val="24"/>
              </w:rPr>
            </w:pPr>
            <w:r w:rsidRPr="00724DFD">
              <w:rPr>
                <w:rFonts w:ascii="Times New Roman" w:eastAsia="Calibri" w:hAnsi="Times New Roman" w:cs="Times New Roman"/>
                <w:sz w:val="24"/>
                <w:szCs w:val="24"/>
              </w:rPr>
              <w:t>ОБЖ</w:t>
            </w:r>
          </w:p>
        </w:tc>
        <w:tc>
          <w:tcPr>
            <w:tcW w:w="1984"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1</w:t>
            </w:r>
          </w:p>
        </w:tc>
        <w:tc>
          <w:tcPr>
            <w:tcW w:w="1662"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3C193F" w:rsidRPr="00724DFD" w:rsidTr="003C193F">
        <w:tc>
          <w:tcPr>
            <w:tcW w:w="2492" w:type="dxa"/>
            <w:shd w:val="clear" w:color="auto" w:fill="auto"/>
          </w:tcPr>
          <w:p w:rsidR="003C193F" w:rsidRPr="00724DFD" w:rsidRDefault="003C193F" w:rsidP="003C193F">
            <w:pPr>
              <w:keepNext/>
              <w:spacing w:after="0" w:line="240" w:lineRule="auto"/>
              <w:ind w:left="72" w:right="-108"/>
              <w:outlineLvl w:val="0"/>
              <w:rPr>
                <w:rFonts w:ascii="Times New Roman" w:eastAsia="Times New Roman" w:hAnsi="Times New Roman" w:cs="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keepNext/>
              <w:spacing w:after="0" w:line="240" w:lineRule="auto"/>
              <w:ind w:left="72" w:right="-108"/>
              <w:outlineLvl w:val="0"/>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r>
      <w:tr w:rsidR="003C193F" w:rsidRPr="00724DFD" w:rsidTr="003C193F">
        <w:tc>
          <w:tcPr>
            <w:tcW w:w="7171" w:type="dxa"/>
            <w:gridSpan w:val="2"/>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b/>
                <w:sz w:val="24"/>
                <w:szCs w:val="24"/>
              </w:rPr>
              <w:t>Национально-региональный компонент и компонент образовательной организации</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p>
        </w:tc>
      </w:tr>
      <w:tr w:rsidR="003C193F" w:rsidRPr="00724DFD" w:rsidTr="003C193F">
        <w:tc>
          <w:tcPr>
            <w:tcW w:w="2492" w:type="dxa"/>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p>
        </w:tc>
        <w:tc>
          <w:tcPr>
            <w:tcW w:w="4679" w:type="dxa"/>
            <w:tcBorders>
              <w:right w:val="single" w:sz="4" w:space="0" w:color="auto"/>
            </w:tcBorders>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b/>
                <w:sz w:val="24"/>
                <w:szCs w:val="24"/>
              </w:rPr>
              <w:t xml:space="preserve">ИТОГО: </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3</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sz w:val="24"/>
                <w:szCs w:val="24"/>
              </w:rPr>
            </w:pPr>
            <w:r w:rsidRPr="00724DFD">
              <w:rPr>
                <w:rFonts w:ascii="Times New Roman" w:eastAsia="Calibri" w:hAnsi="Times New Roman" w:cs="Times New Roman"/>
                <w:sz w:val="24"/>
                <w:szCs w:val="24"/>
              </w:rPr>
              <w:t>2</w:t>
            </w:r>
          </w:p>
        </w:tc>
      </w:tr>
      <w:tr w:rsidR="003C193F" w:rsidRPr="00724DFD" w:rsidTr="003C193F">
        <w:tc>
          <w:tcPr>
            <w:tcW w:w="2492" w:type="dxa"/>
            <w:shd w:val="clear" w:color="auto" w:fill="auto"/>
          </w:tcPr>
          <w:p w:rsidR="003C193F" w:rsidRPr="00724DFD" w:rsidRDefault="003C193F" w:rsidP="003C193F">
            <w:pPr>
              <w:spacing w:after="0" w:line="240" w:lineRule="auto"/>
              <w:ind w:left="72" w:right="-108"/>
              <w:rPr>
                <w:rFonts w:ascii="Times New Roman" w:eastAsia="Calibri" w:hAnsi="Times New Roman" w:cs="Times New Roman"/>
                <w:b/>
                <w:sz w:val="24"/>
                <w:szCs w:val="24"/>
              </w:rPr>
            </w:pPr>
          </w:p>
        </w:tc>
        <w:tc>
          <w:tcPr>
            <w:tcW w:w="4679"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72" w:right="-108"/>
              <w:rPr>
                <w:rFonts w:ascii="Times New Roman" w:eastAsia="Calibri" w:hAnsi="Times New Roman" w:cs="Times New Roman"/>
                <w:b/>
                <w:sz w:val="24"/>
                <w:szCs w:val="24"/>
              </w:rPr>
            </w:pPr>
            <w:r w:rsidRPr="00724DFD">
              <w:rPr>
                <w:rFonts w:ascii="Times New Roman" w:eastAsia="Calibri" w:hAnsi="Times New Roman" w:cs="Times New Roman"/>
                <w:sz w:val="24"/>
                <w:szCs w:val="24"/>
              </w:rPr>
              <w:t>Предельно допустимая  аудиторная  учебная нагрузка при 6-дневной учебной неделе (требования СанПиН)</w:t>
            </w:r>
          </w:p>
        </w:tc>
        <w:tc>
          <w:tcPr>
            <w:tcW w:w="1984"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c>
          <w:tcPr>
            <w:tcW w:w="1662"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24" w:right="-108"/>
              <w:jc w:val="center"/>
              <w:rPr>
                <w:rFonts w:ascii="Times New Roman" w:eastAsia="Calibri" w:hAnsi="Times New Roman" w:cs="Times New Roman"/>
                <w:b/>
                <w:sz w:val="24"/>
                <w:szCs w:val="24"/>
              </w:rPr>
            </w:pPr>
            <w:r w:rsidRPr="00724DFD">
              <w:rPr>
                <w:rFonts w:ascii="Times New Roman" w:eastAsia="Calibri" w:hAnsi="Times New Roman" w:cs="Times New Roman"/>
                <w:b/>
                <w:sz w:val="24"/>
                <w:szCs w:val="24"/>
              </w:rPr>
              <w:t>36</w:t>
            </w:r>
          </w:p>
        </w:tc>
      </w:tr>
    </w:tbl>
    <w:p w:rsidR="003C193F" w:rsidRPr="00724DFD" w:rsidRDefault="003C193F" w:rsidP="003C193F">
      <w:pPr>
        <w:spacing w:after="0" w:line="240" w:lineRule="auto"/>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Default="003C193F" w:rsidP="003C193F">
      <w:pPr>
        <w:jc w:val="center"/>
        <w:rPr>
          <w:rFonts w:ascii="Times New Roman" w:eastAsia="Times New Roman" w:hAnsi="Times New Roman" w:cs="Times New Roman"/>
          <w:b/>
          <w:sz w:val="24"/>
          <w:szCs w:val="24"/>
        </w:rPr>
      </w:pPr>
    </w:p>
    <w:p w:rsidR="003C193F" w:rsidRPr="00724DFD" w:rsidRDefault="003C193F" w:rsidP="003C193F">
      <w:pPr>
        <w:jc w:val="center"/>
        <w:rPr>
          <w:rFonts w:ascii="Times New Roman" w:eastAsia="Times New Roman" w:hAnsi="Times New Roman" w:cs="Times New Roman"/>
          <w:b/>
          <w:sz w:val="24"/>
          <w:szCs w:val="24"/>
        </w:rPr>
      </w:pPr>
    </w:p>
    <w:p w:rsidR="003C193F" w:rsidRPr="00724DFD" w:rsidRDefault="003C193F" w:rsidP="003C193F">
      <w:pPr>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lang w:val="en-US"/>
        </w:rPr>
        <w:t>III</w:t>
      </w:r>
      <w:r w:rsidRPr="00724DFD">
        <w:rPr>
          <w:rFonts w:ascii="Times New Roman" w:eastAsia="Times New Roman" w:hAnsi="Times New Roman" w:cs="Times New Roman"/>
          <w:b/>
          <w:sz w:val="24"/>
          <w:szCs w:val="24"/>
        </w:rPr>
        <w:t>.Среднее общее образование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Среднее общее образование – это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Эффективное достижение этих целей возможно при введении профессионального обучения, которое является системой специализированной подготовки (профильного обучения) в старших классах общеобразовательной школы, ориентированной на индивидуализацию обучения и социализацию обучающихся.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Принципы построения учебного плана для 10-11 классов основаны на идее двухуровневого (базового и профильного) федерального компонента государственного стандарта общего образования. Это позволяет обучающимся изучать учебные предметы либо на базовом, либо на профильном уровне.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Выбирая различные сочетания базовых и профильных учебных предметов, каждая образовательная организация получает широкие возможности организации одного или нескольких профилей, а обучающийся – выбора профильных и элективных учебных предметов, которые в совокупности и составят его индивидуальную образовательную траекторию.</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 xml:space="preserve">Базовые общеобразовательные учебные предметы - </w:t>
      </w:r>
      <w:r w:rsidRPr="00724DFD">
        <w:rPr>
          <w:rFonts w:ascii="Times New Roman" w:eastAsia="Times New Roman" w:hAnsi="Times New Roman" w:cs="Times New Roman"/>
          <w:sz w:val="24"/>
          <w:szCs w:val="24"/>
        </w:rPr>
        <w:t>это учебные предметы федерального компонента, направленные на завершение общеобразовательной подготовки обучающихся.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Обязательными базовыми общеобразовательными учебными предметами являются: «Русский язык», «Литература», «Иностранный язык», «Математика», «История», «Физическая культура», а также интегрированные учебные предметы «Обществознание» (включая экономику и право) и «Естествознание».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Остальные базовые учебные предметы изучаются  по выбору.</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Профильные общеобразовательные учебные предметы</w:t>
      </w:r>
      <w:r w:rsidRPr="00724DFD">
        <w:rPr>
          <w:rFonts w:ascii="Times New Roman" w:eastAsia="Times New Roman" w:hAnsi="Times New Roman" w:cs="Times New Roman"/>
          <w:sz w:val="24"/>
          <w:szCs w:val="24"/>
        </w:rPr>
        <w:t xml:space="preserve"> – это учебные предметы федерального компонента повышенного уровня, определяющие специализацию каждого конкретного профиля обучения.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При профильном обучении обучающийся выбирает </w:t>
      </w:r>
      <w:r w:rsidRPr="00724DFD">
        <w:rPr>
          <w:rFonts w:ascii="Times New Roman" w:eastAsia="Times New Roman" w:hAnsi="Times New Roman" w:cs="Times New Roman"/>
          <w:b/>
          <w:i/>
          <w:sz w:val="24"/>
          <w:szCs w:val="24"/>
        </w:rPr>
        <w:t>не менее двух</w:t>
      </w:r>
      <w:r w:rsidRPr="00724DFD">
        <w:rPr>
          <w:rFonts w:ascii="Times New Roman" w:eastAsia="Times New Roman" w:hAnsi="Times New Roman" w:cs="Times New Roman"/>
          <w:sz w:val="24"/>
          <w:szCs w:val="24"/>
        </w:rPr>
        <w:t xml:space="preserve"> учебных предметов на профильном уровне.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В случае, если предметы «Математика», «Русский язык», «Литература», «Иностранный язык», «История», «Физическая культура» входящие в инвариантную часть учебного плана, изучаются на профильном уровне, то на базовом уровне эти предметы </w:t>
      </w:r>
      <w:r w:rsidRPr="00724DFD">
        <w:rPr>
          <w:rFonts w:ascii="Times New Roman" w:eastAsia="Times New Roman" w:hAnsi="Times New Roman" w:cs="Times New Roman"/>
          <w:b/>
          <w:i/>
          <w:sz w:val="24"/>
          <w:szCs w:val="24"/>
        </w:rPr>
        <w:t>не изучаются</w:t>
      </w:r>
      <w:r w:rsidRPr="00724DFD">
        <w:rPr>
          <w:rFonts w:ascii="Times New Roman" w:eastAsia="Times New Roman" w:hAnsi="Times New Roman" w:cs="Times New Roman"/>
          <w:sz w:val="24"/>
          <w:szCs w:val="24"/>
        </w:rPr>
        <w:t>.</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Так, «Химия», «Физика», «Биология» являются профильными учебными предметами в естественнонаучном  профиле: «Литература», «Русский язык», «Иностранный язык» - в филологическом профиле; «Обществознание», «Право», «Экономика» и др. – в социально-экономическом профиле и т.д.</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На ступени среднего общего образования в национально-региональный компонент входят: «История Дагестана», «Культура и традиции народов Дагестана», «Родной язык» (по одному часу в неделю), «Дагестанская литература» (два часа в неделю).</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b/>
          <w:i/>
          <w:sz w:val="24"/>
          <w:szCs w:val="24"/>
        </w:rPr>
        <w:t>Элективные учебные предметы</w:t>
      </w:r>
      <w:r w:rsidRPr="00724DFD">
        <w:rPr>
          <w:rFonts w:ascii="Times New Roman" w:eastAsia="Times New Roman" w:hAnsi="Times New Roman" w:cs="Times New Roman"/>
          <w:sz w:val="24"/>
          <w:szCs w:val="24"/>
        </w:rPr>
        <w:t xml:space="preserve"> – обязательные учебные предметы по выбору учащихся </w:t>
      </w:r>
      <w:r w:rsidRPr="00724DFD">
        <w:rPr>
          <w:rFonts w:ascii="Times New Roman" w:eastAsia="Times New Roman" w:hAnsi="Times New Roman" w:cs="Times New Roman"/>
          <w:b/>
          <w:i/>
          <w:sz w:val="24"/>
          <w:szCs w:val="24"/>
        </w:rPr>
        <w:t xml:space="preserve">из компонента образовательной организации. </w:t>
      </w:r>
      <w:r w:rsidRPr="00724DFD">
        <w:rPr>
          <w:rFonts w:ascii="Times New Roman" w:eastAsia="Times New Roman" w:hAnsi="Times New Roman" w:cs="Times New Roman"/>
          <w:sz w:val="24"/>
          <w:szCs w:val="24"/>
        </w:rPr>
        <w:t>Элективные учебные предметы выполняют три основные функции: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 являются «надстройки» профильного учебного предмета, когда такой дополнительный профильный учебный предмет становится в полной мере углубленным;</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 развивают содержание одного из базовых учебных предметов,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 по выбранному предмету;</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lastRenderedPageBreak/>
        <w:t>3) способствуют удовлетворению познавательных интересов в различных областях деятельности человека.</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 xml:space="preserve">При разработке учебного плана образовательной организации, класса, группы отдельного профиля обучения </w:t>
      </w:r>
      <w:r w:rsidRPr="00724DFD">
        <w:rPr>
          <w:rFonts w:ascii="Times New Roman" w:eastAsia="Times New Roman" w:hAnsi="Times New Roman" w:cs="Times New Roman"/>
          <w:b/>
          <w:sz w:val="24"/>
          <w:szCs w:val="24"/>
        </w:rPr>
        <w:t>необходимо</w:t>
      </w:r>
      <w:r w:rsidRPr="00724DFD">
        <w:rPr>
          <w:rFonts w:ascii="Times New Roman" w:eastAsia="Times New Roman" w:hAnsi="Times New Roman" w:cs="Times New Roman"/>
          <w:sz w:val="24"/>
          <w:szCs w:val="24"/>
        </w:rPr>
        <w:t>:</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 Включить в учебный план обязательные учебные предметы на базовом уровне (инвариантная часть федерального компонента).</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 Выбрать не менее двух учебных предметов на профильном уровне из вариативной части федерального компонента, которые будут определять направление специализации образования в данном профиле.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 Добавить к ним набор обязательных учебных предметов (инвариантная часть) на базовом уровне. Если выбранный учебный предмет на профильном уровне совпадает с одним из обязательных предметов, то последний исключается из состава инвариантной части.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4. Подсчитать суммарное число часов на изучение учебных предметов, выбранных в пп.1 и 2. Если полученное число часов меньше времени (31 час в неделю), предусмотренного на федеральный компонент, то можно дополнить состав учебного плана профиля еще каким-либо предметом на базовом или профильном уровне (из вариативной части).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 Если полученное число часов менее 30, то следует вернуться к п.3, если равно, то следует перейти к формированию компонента образовательной организации. В том случае, если суммарное число часов превысит допустимую норму (30 часов), то следует исключить из формируемого учебного плана профиля один из учебных предметов, вошедших в него в соответствии с п.3.</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6. Завершив формирование федерального компонента в учебном плане профиля, следует дополнить план национально-региональным компонентом и компонентом образовательной организации.</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Организация профильного обучения в 10-11 классах должна проходить в предельно допустимой учебной нагрузке.</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организациях - при наполняемости 25 и более человек, в сельских – 20 и более человек. Деление классов на две группы разрешается при проведении занятий по русскому языку в 10-11 классах сельских школ при наполняемости 20 и более учащихся.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Для общеобразовательных организациях, в которых не созданы условия для профильного обучения, предлагается Примерный учебный план универсального (непрофильного) обучения.</w:t>
      </w:r>
    </w:p>
    <w:p w:rsidR="003C193F" w:rsidRPr="00724DFD" w:rsidRDefault="003C193F" w:rsidP="003C193F">
      <w:pPr>
        <w:spacing w:after="0" w:line="240" w:lineRule="auto"/>
        <w:ind w:firstLine="539"/>
        <w:jc w:val="both"/>
        <w:rPr>
          <w:rFonts w:ascii="Times New Roman" w:eastAsia="Times New Roman" w:hAnsi="Times New Roman" w:cs="Times New Roman"/>
          <w:sz w:val="24"/>
          <w:szCs w:val="24"/>
        </w:rPr>
      </w:pPr>
      <w:r w:rsidRPr="00724DFD">
        <w:rPr>
          <w:rFonts w:ascii="Times New Roman" w:eastAsia="Times New Roman" w:hAnsi="Times New Roman" w:cs="Times New Roman"/>
          <w:color w:val="000000"/>
          <w:sz w:val="24"/>
          <w:szCs w:val="24"/>
        </w:rPr>
        <w:t xml:space="preserve">В связи с тем, что в малокомплектных школах трудно решаются вопросы дифференциации  обучения,  особенно в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классах,  где     практически нет возможности открыть несколько классов с углубленным изучением различных предметов, предлагается организовать по две профильные группы: с гуманитарной и естественно-математической направленностью. При этом максимальная учебная нагрузка на одного учащегося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 xml:space="preserve"> и </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классов   составляет   32   часа   в   неделю, из них    26   часов    отводится    на совместное (всем классом) изучение выбранных  предметов двумя группами и по 6 часов на каждый профиль. В том случае, если выбраны два профиля, например, гуманитарный профиль - 26 часов на общее изучение предметов и 6 часов на профиль, математический профиль - 26 часов на общее изучение предметов и 6 часов на профиль, то общее финансирование этих профильных классов (</w:t>
      </w:r>
      <w:r w:rsidRPr="00724DFD">
        <w:rPr>
          <w:rFonts w:ascii="Times New Roman" w:eastAsia="Times New Roman" w:hAnsi="Times New Roman" w:cs="Times New Roman"/>
          <w:color w:val="000000"/>
          <w:sz w:val="24"/>
          <w:szCs w:val="24"/>
          <w:lang w:val="en-US"/>
        </w:rPr>
        <w:t>X</w:t>
      </w:r>
      <w:r w:rsidRPr="00724DFD">
        <w:rPr>
          <w:rFonts w:ascii="Times New Roman" w:eastAsia="Times New Roman" w:hAnsi="Times New Roman" w:cs="Times New Roman"/>
          <w:color w:val="000000"/>
          <w:sz w:val="24"/>
          <w:szCs w:val="24"/>
        </w:rPr>
        <w:t xml:space="preserve"> и </w:t>
      </w:r>
      <w:r w:rsidRPr="00724DFD">
        <w:rPr>
          <w:rFonts w:ascii="Times New Roman" w:eastAsia="Times New Roman" w:hAnsi="Times New Roman" w:cs="Times New Roman"/>
          <w:color w:val="000000"/>
          <w:sz w:val="24"/>
          <w:szCs w:val="24"/>
          <w:lang w:val="en-US"/>
        </w:rPr>
        <w:t>XI</w:t>
      </w:r>
      <w:r w:rsidRPr="00724DFD">
        <w:rPr>
          <w:rFonts w:ascii="Times New Roman" w:eastAsia="Times New Roman" w:hAnsi="Times New Roman" w:cs="Times New Roman"/>
          <w:color w:val="000000"/>
          <w:sz w:val="24"/>
          <w:szCs w:val="24"/>
        </w:rPr>
        <w:t xml:space="preserve"> классы) составит 26 часов + 6 часов + 6 часов = 38 часов в неделю в каждом классе.</w:t>
      </w:r>
    </w:p>
    <w:p w:rsidR="003C193F" w:rsidRPr="00724DFD" w:rsidRDefault="003C193F" w:rsidP="003C193F">
      <w:pPr>
        <w:spacing w:after="0" w:line="240" w:lineRule="auto"/>
        <w:rPr>
          <w:rFonts w:ascii="Times New Roman" w:eastAsia="Times New Roman" w:hAnsi="Times New Roman" w:cs="Times New Roman"/>
          <w:b/>
          <w:sz w:val="24"/>
          <w:szCs w:val="24"/>
        </w:rPr>
      </w:pPr>
    </w:p>
    <w:p w:rsidR="003C193F"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724DFD" w:rsidRDefault="003C193F" w:rsidP="003C193F">
      <w:pPr>
        <w:spacing w:after="0" w:line="240" w:lineRule="auto"/>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Учебный  план для 10-11 классов образовательных организаций универсального (непрофильного) обучения  Республики Дагестан на 2017/2018 учебный год</w:t>
      </w:r>
    </w:p>
    <w:p w:rsidR="003C193F" w:rsidRPr="00724DFD" w:rsidRDefault="003C193F" w:rsidP="003C193F">
      <w:pPr>
        <w:spacing w:after="0" w:line="240" w:lineRule="auto"/>
        <w:jc w:val="center"/>
        <w:rPr>
          <w:rFonts w:ascii="Times New Roman" w:eastAsia="Times New Roman" w:hAnsi="Times New Roman" w:cs="Times New Roman"/>
          <w:b/>
          <w:sz w:val="24"/>
          <w:szCs w:val="24"/>
        </w:rPr>
      </w:pPr>
    </w:p>
    <w:tbl>
      <w:tblPr>
        <w:tblW w:w="97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158"/>
        <w:gridCol w:w="14"/>
        <w:gridCol w:w="1978"/>
        <w:gridCol w:w="1630"/>
      </w:tblGrid>
      <w:tr w:rsidR="003C193F" w:rsidRPr="00724DFD" w:rsidTr="003C193F">
        <w:trPr>
          <w:trHeight w:val="69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80"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Учебные предметы</w:t>
            </w:r>
          </w:p>
        </w:tc>
        <w:tc>
          <w:tcPr>
            <w:tcW w:w="3622" w:type="dxa"/>
            <w:gridSpan w:val="3"/>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Число недельных</w:t>
            </w:r>
          </w:p>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учебных часов</w:t>
            </w:r>
          </w:p>
        </w:tc>
      </w:tr>
      <w:tr w:rsidR="003C193F" w:rsidRPr="00724DFD" w:rsidTr="003C193F">
        <w:trPr>
          <w:trHeight w:val="340"/>
        </w:trPr>
        <w:tc>
          <w:tcPr>
            <w:tcW w:w="9780" w:type="dxa"/>
            <w:gridSpan w:val="4"/>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Базовые учебные предметы</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left="-180" w:right="-108"/>
              <w:jc w:val="center"/>
              <w:rPr>
                <w:rFonts w:ascii="Times New Roman" w:eastAsia="Times New Roman" w:hAnsi="Times New Roman" w:cs="Times New Roman"/>
                <w:b/>
                <w:sz w:val="24"/>
                <w:szCs w:val="24"/>
              </w:rPr>
            </w:pP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10 класс</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11 класс</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Русский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Русская литература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Родной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Дагестанская (родная) литература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Иностранный язык</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Математика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Информатика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История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Обществознание (включая экономику и право)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Физика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Химия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Биология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Физическая культура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3</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География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Технология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ОБЖ</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Астрономия</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AB62DA" w:rsidP="003C193F">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30</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30</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Национально-региональный компонент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История Дагестана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Культура и традиции народов Дагестана</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1</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Итого: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2</w:t>
            </w:r>
          </w:p>
        </w:tc>
      </w:tr>
      <w:tr w:rsidR="003C193F" w:rsidRPr="00724DFD" w:rsidTr="003C193F">
        <w:trPr>
          <w:trHeight w:val="340"/>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 xml:space="preserve">Компонент образовательной организации </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p>
        </w:tc>
      </w:tr>
      <w:tr w:rsidR="003C193F" w:rsidRPr="00724DFD" w:rsidTr="003C193F">
        <w:trPr>
          <w:trHeight w:val="340"/>
        </w:trPr>
        <w:tc>
          <w:tcPr>
            <w:tcW w:w="617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Элективные учебные предметы</w:t>
            </w:r>
          </w:p>
        </w:tc>
        <w:tc>
          <w:tcPr>
            <w:tcW w:w="3608" w:type="dxa"/>
            <w:gridSpan w:val="2"/>
            <w:tcBorders>
              <w:top w:val="single" w:sz="4" w:space="0" w:color="auto"/>
              <w:left w:val="single" w:sz="4" w:space="0" w:color="auto"/>
              <w:bottom w:val="single" w:sz="4" w:space="0" w:color="auto"/>
              <w:right w:val="single" w:sz="4" w:space="0" w:color="auto"/>
            </w:tcBorders>
          </w:tcPr>
          <w:p w:rsidR="003C193F" w:rsidRPr="00724DFD" w:rsidRDefault="003C193F" w:rsidP="003C193F">
            <w:pPr>
              <w:spacing w:after="0" w:line="240" w:lineRule="auto"/>
              <w:ind w:right="-108"/>
              <w:jc w:val="center"/>
              <w:rPr>
                <w:rFonts w:ascii="Times New Roman" w:eastAsia="Times New Roman" w:hAnsi="Times New Roman" w:cs="Times New Roman"/>
                <w:b/>
                <w:sz w:val="24"/>
                <w:szCs w:val="24"/>
              </w:rPr>
            </w:pPr>
          </w:p>
        </w:tc>
      </w:tr>
      <w:tr w:rsidR="003C193F" w:rsidRPr="00724DFD" w:rsidTr="003C193F">
        <w:trPr>
          <w:trHeight w:val="103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Учебные предметы, предлагаемые образовательными организациями, учебные практики, проекты, исследовательская деятельность</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sz w:val="24"/>
                <w:szCs w:val="24"/>
              </w:rPr>
            </w:pPr>
            <w:r w:rsidRPr="00724DFD">
              <w:rPr>
                <w:rFonts w:ascii="Times New Roman" w:eastAsia="Times New Roman" w:hAnsi="Times New Roman" w:cs="Times New Roman"/>
                <w:sz w:val="24"/>
                <w:szCs w:val="24"/>
              </w:rPr>
              <w:t>5</w:t>
            </w:r>
          </w:p>
        </w:tc>
      </w:tr>
      <w:tr w:rsidR="003C193F" w:rsidRPr="00724DFD" w:rsidTr="003C193F">
        <w:trPr>
          <w:trHeight w:val="359"/>
        </w:trPr>
        <w:tc>
          <w:tcPr>
            <w:tcW w:w="6158"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right="-108"/>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Итого:</w:t>
            </w:r>
          </w:p>
        </w:tc>
        <w:tc>
          <w:tcPr>
            <w:tcW w:w="1992" w:type="dxa"/>
            <w:gridSpan w:val="2"/>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37</w:t>
            </w:r>
          </w:p>
        </w:tc>
        <w:tc>
          <w:tcPr>
            <w:tcW w:w="1630" w:type="dxa"/>
            <w:tcBorders>
              <w:top w:val="single" w:sz="4" w:space="0" w:color="auto"/>
              <w:left w:val="single" w:sz="4" w:space="0" w:color="auto"/>
              <w:bottom w:val="single" w:sz="4" w:space="0" w:color="auto"/>
              <w:right w:val="single" w:sz="4" w:space="0" w:color="auto"/>
            </w:tcBorders>
            <w:hideMark/>
          </w:tcPr>
          <w:p w:rsidR="003C193F" w:rsidRPr="00724DFD" w:rsidRDefault="003C193F" w:rsidP="003C193F">
            <w:pPr>
              <w:spacing w:after="0" w:line="240" w:lineRule="auto"/>
              <w:ind w:left="-108" w:right="-108"/>
              <w:jc w:val="center"/>
              <w:rPr>
                <w:rFonts w:ascii="Times New Roman" w:eastAsia="Times New Roman" w:hAnsi="Times New Roman" w:cs="Times New Roman"/>
                <w:b/>
                <w:sz w:val="24"/>
                <w:szCs w:val="24"/>
              </w:rPr>
            </w:pPr>
            <w:r w:rsidRPr="00724DFD">
              <w:rPr>
                <w:rFonts w:ascii="Times New Roman" w:eastAsia="Times New Roman" w:hAnsi="Times New Roman" w:cs="Times New Roman"/>
                <w:b/>
                <w:sz w:val="24"/>
                <w:szCs w:val="24"/>
              </w:rPr>
              <w:t>37</w:t>
            </w:r>
          </w:p>
        </w:tc>
      </w:tr>
    </w:tbl>
    <w:p w:rsidR="003C193F" w:rsidRPr="00724DFD" w:rsidRDefault="003C193F" w:rsidP="003C193F">
      <w:pPr>
        <w:spacing w:after="0" w:line="240" w:lineRule="auto"/>
        <w:jc w:val="center"/>
        <w:rPr>
          <w:rFonts w:ascii="Times New Roman" w:eastAsia="Times New Roman" w:hAnsi="Times New Roman" w:cs="Times New Roman"/>
          <w:b/>
          <w:sz w:val="24"/>
          <w:szCs w:val="24"/>
        </w:rPr>
      </w:pPr>
    </w:p>
    <w:p w:rsidR="003C193F" w:rsidRPr="00674002" w:rsidRDefault="00674002" w:rsidP="00674002">
      <w:pPr>
        <w:spacing w:after="0" w:line="240" w:lineRule="auto"/>
        <w:rPr>
          <w:rFonts w:ascii="Times New Roman" w:hAnsi="Times New Roman" w:cs="Times New Roman"/>
          <w:sz w:val="24"/>
          <w:szCs w:val="24"/>
        </w:rPr>
      </w:pPr>
      <w:r w:rsidRPr="00674002">
        <w:rPr>
          <w:rFonts w:ascii="Times New Roman" w:hAnsi="Times New Roman" w:cs="Times New Roman"/>
          <w:sz w:val="24"/>
          <w:szCs w:val="24"/>
        </w:rPr>
        <w:t>В 10 классе часы из школьного компонента отведены:</w:t>
      </w:r>
    </w:p>
    <w:p w:rsidR="00674002" w:rsidRPr="00674002" w:rsidRDefault="00674002" w:rsidP="00674002">
      <w:pPr>
        <w:spacing w:after="0" w:line="240" w:lineRule="auto"/>
        <w:rPr>
          <w:rFonts w:ascii="Times New Roman" w:hAnsi="Times New Roman" w:cs="Times New Roman"/>
          <w:sz w:val="24"/>
          <w:szCs w:val="24"/>
        </w:rPr>
      </w:pPr>
      <w:r w:rsidRPr="00674002">
        <w:rPr>
          <w:rFonts w:ascii="Times New Roman" w:hAnsi="Times New Roman" w:cs="Times New Roman"/>
          <w:sz w:val="24"/>
          <w:szCs w:val="24"/>
        </w:rPr>
        <w:t>1 час –русск. яз.; Химия -1 час; Биология -1 час; География -1 час; Математика -1 час.</w:t>
      </w:r>
    </w:p>
    <w:p w:rsidR="00674002" w:rsidRPr="00674002" w:rsidRDefault="00674002" w:rsidP="00674002">
      <w:pPr>
        <w:spacing w:after="0" w:line="240" w:lineRule="auto"/>
        <w:rPr>
          <w:rFonts w:ascii="Times New Roman" w:hAnsi="Times New Roman" w:cs="Times New Roman"/>
          <w:sz w:val="24"/>
          <w:szCs w:val="24"/>
        </w:rPr>
      </w:pPr>
      <w:r w:rsidRPr="00674002">
        <w:rPr>
          <w:rFonts w:ascii="Times New Roman" w:hAnsi="Times New Roman" w:cs="Times New Roman"/>
          <w:sz w:val="24"/>
          <w:szCs w:val="24"/>
        </w:rPr>
        <w:t>В 11 классе:</w:t>
      </w:r>
    </w:p>
    <w:p w:rsidR="00674002" w:rsidRPr="00674002" w:rsidRDefault="00674002" w:rsidP="00674002">
      <w:pPr>
        <w:spacing w:after="0" w:line="240" w:lineRule="auto"/>
        <w:rPr>
          <w:rFonts w:ascii="Times New Roman" w:hAnsi="Times New Roman" w:cs="Times New Roman"/>
          <w:sz w:val="24"/>
          <w:szCs w:val="24"/>
        </w:rPr>
      </w:pPr>
      <w:r w:rsidRPr="00674002">
        <w:rPr>
          <w:rFonts w:ascii="Times New Roman" w:hAnsi="Times New Roman" w:cs="Times New Roman"/>
          <w:sz w:val="24"/>
          <w:szCs w:val="24"/>
        </w:rPr>
        <w:t>Русск. яз. – 1 час; Математика – 1 час;  Химия  -1 час; Биология -1 час; Астрономия – час.</w:t>
      </w:r>
    </w:p>
    <w:p w:rsidR="00674002" w:rsidRDefault="00674002" w:rsidP="00674002">
      <w:pPr>
        <w:spacing w:after="0"/>
      </w:pPr>
    </w:p>
    <w:sectPr w:rsidR="00674002" w:rsidSect="006F2274">
      <w:pgSz w:w="11906" w:h="16838"/>
      <w:pgMar w:top="28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D07" w:rsidRDefault="00AE7D07" w:rsidP="003C193F">
      <w:pPr>
        <w:spacing w:after="0" w:line="240" w:lineRule="auto"/>
      </w:pPr>
      <w:r>
        <w:separator/>
      </w:r>
    </w:p>
  </w:endnote>
  <w:endnote w:type="continuationSeparator" w:id="1">
    <w:p w:rsidR="00AE7D07" w:rsidRDefault="00AE7D07" w:rsidP="003C1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D07" w:rsidRDefault="00AE7D07" w:rsidP="003C193F">
      <w:pPr>
        <w:spacing w:after="0" w:line="240" w:lineRule="auto"/>
      </w:pPr>
      <w:r>
        <w:separator/>
      </w:r>
    </w:p>
  </w:footnote>
  <w:footnote w:type="continuationSeparator" w:id="1">
    <w:p w:rsidR="00AE7D07" w:rsidRDefault="00AE7D07" w:rsidP="003C193F">
      <w:pPr>
        <w:spacing w:after="0" w:line="240" w:lineRule="auto"/>
      </w:pPr>
      <w:r>
        <w:continuationSeparator/>
      </w:r>
    </w:p>
  </w:footnote>
  <w:footnote w:id="2">
    <w:p w:rsidR="003C193F" w:rsidRDefault="003C193F" w:rsidP="003C193F">
      <w:pPr>
        <w:pStyle w:val="a5"/>
      </w:pPr>
      <w:r>
        <w:rPr>
          <w:rStyle w:val="a7"/>
          <w:rFonts w:ascii="Arial" w:hAnsi="Arial" w:cs="Arial"/>
        </w:rPr>
        <w:t>٭</w:t>
      </w:r>
      <w:r w:rsidRPr="004E6240">
        <w:rPr>
          <w:rFonts w:ascii="Times New Roman" w:hAnsi="Times New Roman"/>
          <w:sz w:val="24"/>
          <w:szCs w:val="24"/>
        </w:rPr>
        <w:t>Учебный предмет «География Дагестана</w:t>
      </w:r>
      <w:r>
        <w:rPr>
          <w:rFonts w:ascii="Times New Roman" w:hAnsi="Times New Roman"/>
          <w:sz w:val="24"/>
          <w:szCs w:val="24"/>
        </w:rPr>
        <w:t>»</w:t>
      </w:r>
      <w:r w:rsidRPr="004E6240">
        <w:rPr>
          <w:rFonts w:ascii="Times New Roman" w:hAnsi="Times New Roman"/>
          <w:sz w:val="24"/>
          <w:szCs w:val="24"/>
        </w:rPr>
        <w:t xml:space="preserve"> изучается во втором семестр</w:t>
      </w:r>
      <w:r>
        <w:rPr>
          <w:rFonts w:ascii="Times New Roman" w:hAnsi="Times New Roman"/>
          <w:sz w:val="24"/>
          <w:szCs w:val="24"/>
        </w:rPr>
        <w:t xml:space="preserve">е </w:t>
      </w:r>
      <w:r w:rsidRPr="004E6240">
        <w:rPr>
          <w:rFonts w:ascii="Times New Roman" w:hAnsi="Times New Roman"/>
          <w:sz w:val="24"/>
          <w:szCs w:val="24"/>
          <w:lang w:val="en-US"/>
        </w:rPr>
        <w:t>IX</w:t>
      </w:r>
      <w:r>
        <w:rPr>
          <w:rFonts w:ascii="Times New Roman" w:hAnsi="Times New Roman"/>
          <w:sz w:val="24"/>
          <w:szCs w:val="24"/>
        </w:rPr>
        <w:t>класса  в объеме 17,5 часов при изучении учебного предмета «География».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1264B"/>
    <w:rsid w:val="00127863"/>
    <w:rsid w:val="001B407B"/>
    <w:rsid w:val="002C13FF"/>
    <w:rsid w:val="00393F87"/>
    <w:rsid w:val="003C193F"/>
    <w:rsid w:val="005E7E39"/>
    <w:rsid w:val="00674002"/>
    <w:rsid w:val="006F2274"/>
    <w:rsid w:val="00AB62DA"/>
    <w:rsid w:val="00AE7D07"/>
    <w:rsid w:val="00AF7AEC"/>
    <w:rsid w:val="00D918EA"/>
    <w:rsid w:val="00E1354B"/>
    <w:rsid w:val="00ED540F"/>
    <w:rsid w:val="00F126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7E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227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2274"/>
    <w:rPr>
      <w:rFonts w:ascii="Tahoma" w:hAnsi="Tahoma" w:cs="Tahoma"/>
      <w:sz w:val="16"/>
      <w:szCs w:val="16"/>
    </w:rPr>
  </w:style>
  <w:style w:type="paragraph" w:styleId="a5">
    <w:name w:val="footnote text"/>
    <w:basedOn w:val="a"/>
    <w:link w:val="a6"/>
    <w:uiPriority w:val="99"/>
    <w:semiHidden/>
    <w:unhideWhenUsed/>
    <w:rsid w:val="003C193F"/>
    <w:rPr>
      <w:rFonts w:ascii="Calibri" w:eastAsia="Calibri" w:hAnsi="Calibri" w:cs="Times New Roman"/>
      <w:sz w:val="20"/>
      <w:szCs w:val="20"/>
      <w:lang w:eastAsia="en-US"/>
    </w:rPr>
  </w:style>
  <w:style w:type="character" w:customStyle="1" w:styleId="a6">
    <w:name w:val="Текст сноски Знак"/>
    <w:basedOn w:val="a0"/>
    <w:link w:val="a5"/>
    <w:uiPriority w:val="99"/>
    <w:semiHidden/>
    <w:rsid w:val="003C193F"/>
    <w:rPr>
      <w:rFonts w:ascii="Calibri" w:eastAsia="Calibri" w:hAnsi="Calibri" w:cs="Times New Roman"/>
      <w:sz w:val="20"/>
      <w:szCs w:val="20"/>
      <w:lang w:eastAsia="en-US"/>
    </w:rPr>
  </w:style>
  <w:style w:type="character" w:styleId="a7">
    <w:name w:val="footnote reference"/>
    <w:basedOn w:val="a0"/>
    <w:uiPriority w:val="99"/>
    <w:semiHidden/>
    <w:unhideWhenUsed/>
    <w:rsid w:val="003C193F"/>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3781</Words>
  <Characters>21556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05</dc:creator>
  <cp:keywords/>
  <dc:description/>
  <cp:lastModifiedBy>05</cp:lastModifiedBy>
  <cp:revision>8</cp:revision>
  <cp:lastPrinted>2017-10-04T05:11:00Z</cp:lastPrinted>
  <dcterms:created xsi:type="dcterms:W3CDTF">2017-10-03T08:40:00Z</dcterms:created>
  <dcterms:modified xsi:type="dcterms:W3CDTF">2017-10-17T18:53:00Z</dcterms:modified>
</cp:coreProperties>
</file>